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66" w:rsidRDefault="00432766"/>
    <w:p w:rsidR="00432766" w:rsidRPr="00432766" w:rsidRDefault="001561E9" w:rsidP="00432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Шалость детей с огнем – причина пожара!</w:t>
      </w:r>
    </w:p>
    <w:p w:rsidR="00BB592F" w:rsidRDefault="00432766" w:rsidP="001561E9">
      <w:pPr>
        <w:jc w:val="center"/>
      </w:pPr>
      <w:r>
        <w:br w:type="textWrapping" w:clear="all"/>
      </w:r>
      <w:r w:rsidR="001561E9">
        <w:rPr>
          <w:noProof/>
        </w:rPr>
        <w:drawing>
          <wp:inline distT="0" distB="0" distL="0" distR="0">
            <wp:extent cx="2752725" cy="2057400"/>
            <wp:effectExtent l="19050" t="0" r="9525" b="0"/>
            <wp:docPr id="2" name="Рисунок 1" descr="http://51.mchs.gov.ru/upload/site6/document_news/DIzomwkUEi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1.mchs.gov.ru/upload/site6/document_news/DIzomwkUEi-big-reduce3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1E9">
        <w:t xml:space="preserve"> </w:t>
      </w:r>
    </w:p>
    <w:p w:rsidR="00BB592F" w:rsidRDefault="00BB592F" w:rsidP="00BB592F">
      <w:pPr>
        <w:pStyle w:val="a9"/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1561E9" w:rsidRPr="001561E9" w:rsidRDefault="001561E9" w:rsidP="001561E9">
      <w:pPr>
        <w:pStyle w:val="a9"/>
        <w:spacing w:before="0" w:beforeAutospacing="0" w:after="0" w:afterAutospacing="0"/>
        <w:ind w:left="75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61E9">
        <w:rPr>
          <w:sz w:val="26"/>
          <w:szCs w:val="26"/>
        </w:rPr>
        <w:t>Шалость детей с огнем - распространенная причина пожара. Виноваты в этом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спичками. Особенно опасны игры детей с огнем в местах, скрытых от глаз взрослых - на стройках, в чердаках, подвалах, вблизи, надворных построек. При этом сами виновники получают, тяжелейшие травмы, а иногда и гибнут. Между тем, избежать подобных трагедии довольно просто.</w:t>
      </w:r>
    </w:p>
    <w:p w:rsidR="001561E9" w:rsidRDefault="001561E9" w:rsidP="001561E9">
      <w:pPr>
        <w:pStyle w:val="a9"/>
        <w:spacing w:before="0" w:beforeAutospacing="0" w:after="0" w:afterAutospacing="0"/>
        <w:ind w:left="75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61E9">
        <w:rPr>
          <w:sz w:val="26"/>
          <w:szCs w:val="26"/>
        </w:rPr>
        <w:t>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 надолго.</w:t>
      </w:r>
      <w:r>
        <w:rPr>
          <w:sz w:val="26"/>
          <w:szCs w:val="26"/>
        </w:rPr>
        <w:t xml:space="preserve"> </w:t>
      </w:r>
    </w:p>
    <w:p w:rsidR="009C7D23" w:rsidRPr="001561E9" w:rsidRDefault="001561E9" w:rsidP="001561E9">
      <w:pPr>
        <w:pStyle w:val="a9"/>
        <w:spacing w:before="0" w:beforeAutospacing="0" w:after="0" w:afterAutospacing="0"/>
        <w:ind w:left="75" w:right="7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561E9">
        <w:rPr>
          <w:sz w:val="26"/>
          <w:szCs w:val="26"/>
        </w:rPr>
        <w:t>При пожаре в доме (в квартире) необходимо: </w:t>
      </w:r>
      <w:r w:rsidRPr="001561E9">
        <w:rPr>
          <w:sz w:val="26"/>
          <w:szCs w:val="26"/>
        </w:rPr>
        <w:br/>
        <w:t>• Сообщить в пож</w:t>
      </w:r>
      <w:r>
        <w:rPr>
          <w:sz w:val="26"/>
          <w:szCs w:val="26"/>
        </w:rPr>
        <w:t>арную охрану по телефону "01 "</w:t>
      </w:r>
      <w:r w:rsidRPr="001561E9">
        <w:rPr>
          <w:sz w:val="26"/>
          <w:szCs w:val="26"/>
        </w:rPr>
        <w:br/>
        <w:t>• Вывести на улицу детей и престарелых. </w:t>
      </w:r>
      <w:r w:rsidRPr="001561E9">
        <w:rPr>
          <w:sz w:val="26"/>
          <w:szCs w:val="26"/>
        </w:rPr>
        <w:br/>
        <w:t>• Попробовать самостоятельно потушить пожар, исполь</w:t>
      </w:r>
      <w:r>
        <w:rPr>
          <w:sz w:val="26"/>
          <w:szCs w:val="26"/>
        </w:rPr>
        <w:t xml:space="preserve">зуя подручные средства (воду, </w:t>
      </w:r>
      <w:r w:rsidRPr="001561E9">
        <w:rPr>
          <w:sz w:val="26"/>
          <w:szCs w:val="26"/>
        </w:rPr>
        <w:t>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 </w:t>
      </w:r>
      <w:r w:rsidRPr="001561E9">
        <w:rPr>
          <w:sz w:val="26"/>
          <w:szCs w:val="26"/>
        </w:rPr>
        <w:br/>
        <w:t>• При опасности поражения электрическим током, отключите электроэнергию (автоматы в щитке на лестничной площадке). </w:t>
      </w:r>
      <w:r w:rsidRPr="001561E9">
        <w:rPr>
          <w:sz w:val="26"/>
          <w:szCs w:val="26"/>
        </w:rPr>
        <w:br/>
        <w:t>• Во время пожара необходимо воздержаться от открытия окон и дверей для уменьшения притока воздуха. </w:t>
      </w:r>
      <w:r w:rsidRPr="001561E9">
        <w:rPr>
          <w:sz w:val="26"/>
          <w:szCs w:val="26"/>
        </w:rPr>
        <w:br/>
        <w:t>• Если в квартире сильно задымлено и ликвидировать очаги горения своими силами не представляется возможным, немедленно покиньте квартиру, прикрыв за собой дверь. </w:t>
      </w:r>
      <w:r w:rsidRPr="001561E9">
        <w:rPr>
          <w:sz w:val="26"/>
          <w:szCs w:val="26"/>
        </w:rPr>
        <w:br/>
        <w:t>•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внимание прохожих и пожарных. </w:t>
      </w:r>
      <w:r w:rsidRPr="001561E9">
        <w:rPr>
          <w:sz w:val="26"/>
          <w:szCs w:val="26"/>
        </w:rPr>
        <w:br/>
        <w:t xml:space="preserve">• По возможности организуйте встречу пожарных подразделений, укажите очаг </w:t>
      </w:r>
      <w:r w:rsidRPr="001561E9">
        <w:rPr>
          <w:sz w:val="26"/>
          <w:szCs w:val="26"/>
        </w:rPr>
        <w:lastRenderedPageBreak/>
        <w:t>пожара. </w:t>
      </w:r>
      <w:r w:rsidRPr="001561E9">
        <w:rPr>
          <w:sz w:val="26"/>
          <w:szCs w:val="26"/>
        </w:rPr>
        <w:br/>
        <w:t>Если вы не можете (или не рискуете) выйти из квартиры, следует: </w:t>
      </w:r>
      <w:r w:rsidRPr="001561E9">
        <w:rPr>
          <w:sz w:val="26"/>
          <w:szCs w:val="26"/>
        </w:rPr>
        <w:br/>
        <w:t>• Закрыть окна, но не опускать жалюзи. </w:t>
      </w:r>
      <w:r w:rsidRPr="001561E9">
        <w:rPr>
          <w:sz w:val="26"/>
          <w:szCs w:val="26"/>
        </w:rPr>
        <w:br/>
        <w:t>• Заткнуть все зазоры под дверьми мокрыми тряпками. </w:t>
      </w:r>
      <w:r w:rsidRPr="001561E9">
        <w:rPr>
          <w:sz w:val="26"/>
          <w:szCs w:val="26"/>
        </w:rPr>
        <w:br/>
        <w:t>• Выключить электричество и перекрыть газ. </w:t>
      </w:r>
      <w:r w:rsidRPr="001561E9">
        <w:rPr>
          <w:sz w:val="26"/>
          <w:szCs w:val="26"/>
        </w:rPr>
        <w:br/>
        <w:t>• Наполнить водой ванну и другие большие ёмкости. </w:t>
      </w:r>
      <w:r w:rsidRPr="001561E9">
        <w:rPr>
          <w:sz w:val="26"/>
          <w:szCs w:val="26"/>
        </w:rPr>
        <w:br/>
        <w:t>• Снять занавески, так как стёкла под воздействием тепла могут треснуть и огонь легко найдёт, на что переключиться. </w:t>
      </w:r>
      <w:r w:rsidRPr="001561E9">
        <w:rPr>
          <w:sz w:val="26"/>
          <w:szCs w:val="26"/>
        </w:rPr>
        <w:br/>
        <w:t>• Отодвинуть от окон все предметы, которые могут загореться. </w:t>
      </w:r>
      <w:r w:rsidRPr="001561E9">
        <w:rPr>
          <w:sz w:val="26"/>
          <w:szCs w:val="26"/>
        </w:rPr>
        <w:br/>
        <w:t>• Облить пол и двери водой, понизив таким образом их температуру. </w:t>
      </w:r>
      <w:r w:rsidRPr="001561E9">
        <w:rPr>
          <w:sz w:val="26"/>
          <w:szCs w:val="26"/>
        </w:rPr>
        <w:br/>
        <w:t>• Если нельзя использовать лестницы и единственным путём к спасению может оказаться окно, нужно попытаться сократить высоту прыжка, связав простыни или что-нибудь другое, или же прыгнуть на полотняные покрытия грузовика, крышу машины, цветник, навес. Прежде чем прыгнуть, нужно бросить вниз матрасы, подушки, ковры, чтобы смягчить падение. </w:t>
      </w:r>
      <w:r w:rsidRPr="001561E9">
        <w:rPr>
          <w:sz w:val="26"/>
          <w:szCs w:val="26"/>
        </w:rPr>
        <w:br/>
        <w:t>• Если вы живёте на нижних этажах, то можете спуститься, используя балконы. </w:t>
      </w:r>
      <w:r w:rsidRPr="001561E9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Pr="001561E9">
        <w:rPr>
          <w:sz w:val="26"/>
          <w:szCs w:val="26"/>
        </w:rPr>
        <w:t>Покидая место пожара, плотно закрывайте за собой все двери. </w:t>
      </w:r>
      <w:r w:rsidRPr="001561E9">
        <w:rPr>
          <w:sz w:val="26"/>
          <w:szCs w:val="26"/>
        </w:rPr>
        <w:br/>
        <w:t>Не поддавайтесь панике, действуйте обдуманно, придерживайтесь плана эвакуации. </w:t>
      </w:r>
      <w:r w:rsidRPr="001561E9">
        <w:rPr>
          <w:sz w:val="26"/>
          <w:szCs w:val="26"/>
        </w:rPr>
        <w:br/>
        <w:t>Не пользуйтесь лифтом при пожаре. Спускайтесь только по незадымленной лестнице. </w:t>
      </w:r>
      <w:r w:rsidRPr="001561E9">
        <w:rPr>
          <w:sz w:val="26"/>
          <w:szCs w:val="26"/>
        </w:rPr>
        <w:br/>
        <w:t>Прежде чем открывать любую дверь в горящем здании, дотроньтесь до неё рукой, если дверь теплая - за ней огонь. </w:t>
      </w:r>
      <w:r w:rsidRPr="001561E9">
        <w:rPr>
          <w:sz w:val="26"/>
          <w:szCs w:val="26"/>
        </w:rPr>
        <w:br/>
        <w:t>В задымленном помещении продвигайтесь, как можно ближе к полу, - там меньше дыма. Придерживайтесь стен. Дышите через влажную ткань. </w:t>
      </w:r>
      <w:r w:rsidRPr="001561E9">
        <w:rPr>
          <w:sz w:val="26"/>
          <w:szCs w:val="26"/>
        </w:rPr>
        <w:br/>
        <w:t>Выходить на задымленную лестничную площадку опасно. </w:t>
      </w:r>
      <w:r w:rsidRPr="001561E9">
        <w:rPr>
          <w:sz w:val="26"/>
          <w:szCs w:val="26"/>
        </w:rPr>
        <w:br/>
        <w:t>Если огонь или дым отрезали путь к выходу, оставайтесь в помещении до прибытия пожарных. </w:t>
      </w:r>
      <w:r w:rsidRPr="001561E9">
        <w:rPr>
          <w:sz w:val="26"/>
          <w:szCs w:val="26"/>
        </w:rPr>
        <w:br/>
        <w:t>Для предотвращения проникновения дыма заложите неплотности входной двери влажной тканью. </w:t>
      </w:r>
      <w:r w:rsidRPr="001561E9">
        <w:rPr>
          <w:sz w:val="26"/>
          <w:szCs w:val="26"/>
        </w:rPr>
        <w:br/>
        <w:t>Из окна (с балкона) подавайте сигналы о помощи. </w:t>
      </w:r>
      <w:r w:rsidRPr="001561E9">
        <w:rPr>
          <w:sz w:val="26"/>
          <w:szCs w:val="26"/>
        </w:rPr>
        <w:br/>
        <w:t>В зданиях, оборудованных автоматической противопожарной системой, приведите её в действие путем нажатия кнопки дистанционного пуска.</w:t>
      </w:r>
      <w:hyperlink r:id="rId7" w:tgtFrame="_blank" w:history="1">
        <w:r w:rsidRPr="001561E9">
          <w:rPr>
            <w:color w:val="AA5454"/>
            <w:sz w:val="26"/>
            <w:szCs w:val="26"/>
            <w:bdr w:val="none" w:sz="0" w:space="0" w:color="auto" w:frame="1"/>
          </w:rPr>
          <w:br/>
        </w:r>
      </w:hyperlink>
    </w:p>
    <w:p w:rsidR="009C7D23" w:rsidRDefault="009C7D23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>Отдел надзорной деятельности и профилактической работы  Всеволожского района УНД и ПР Главного управления МЧС России по Ленинградской области напоминает:</w:t>
      </w:r>
    </w:p>
    <w:p w:rsidR="009C7D23" w:rsidRPr="009C7D23" w:rsidRDefault="009C7D23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0000"/>
          <w:sz w:val="26"/>
          <w:szCs w:val="26"/>
        </w:rPr>
      </w:pPr>
      <w:r w:rsidRPr="009C7D23">
        <w:rPr>
          <w:b/>
          <w:color w:val="000000"/>
          <w:sz w:val="26"/>
          <w:szCs w:val="26"/>
        </w:rPr>
        <w:t xml:space="preserve"> не перегружайте электросеть, не перекаливайте и не оставляйте без присмотра отопительные печи.</w:t>
      </w:r>
    </w:p>
    <w:p w:rsidR="009C7D23" w:rsidRPr="009C7D23" w:rsidRDefault="009C7D23" w:rsidP="009C7D23">
      <w:pPr>
        <w:pStyle w:val="a9"/>
        <w:shd w:val="clear" w:color="auto" w:fill="FFFFFF"/>
        <w:tabs>
          <w:tab w:val="center" w:pos="4677"/>
        </w:tabs>
        <w:spacing w:before="0" w:beforeAutospacing="0" w:after="0" w:afterAutospacing="0"/>
        <w:ind w:left="75" w:right="75"/>
        <w:jc w:val="center"/>
        <w:rPr>
          <w:b/>
          <w:color w:val="000000"/>
          <w:sz w:val="26"/>
          <w:szCs w:val="26"/>
        </w:rPr>
      </w:pPr>
    </w:p>
    <w:p w:rsidR="009C7D23" w:rsidRPr="009C7D23" w:rsidRDefault="009C7D23" w:rsidP="009C7D23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</w:p>
    <w:p w:rsidR="009C7D23" w:rsidRPr="009C7D23" w:rsidRDefault="009C7D23" w:rsidP="009C7D23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6"/>
          <w:szCs w:val="26"/>
        </w:rPr>
      </w:pPr>
      <w:r w:rsidRPr="009C7D23">
        <w:rPr>
          <w:rStyle w:val="aa"/>
          <w:rFonts w:ascii="Times New Roman" w:hAnsi="Times New Roman" w:cs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в службу спасения по телефонам                               "01" или "101".</w:t>
      </w:r>
    </w:p>
    <w:p w:rsidR="009C7D23" w:rsidRPr="009C7D23" w:rsidRDefault="009C7D23" w:rsidP="009C7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7D23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Владельцам мобильных телефонов следует набрать номер "101", "112" или </w:t>
      </w:r>
      <w:r w:rsidR="00BB592F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8 (813-70) 40-829</w:t>
      </w:r>
    </w:p>
    <w:p w:rsidR="009C7D23" w:rsidRPr="009C7D23" w:rsidRDefault="009C7D23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</w:p>
    <w:p w:rsidR="00B16835" w:rsidRPr="009C7D23" w:rsidRDefault="00B16835" w:rsidP="009C7D2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16835" w:rsidRPr="009C7D23" w:rsidSect="00487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14" w:rsidRDefault="00111114" w:rsidP="00432766">
      <w:pPr>
        <w:spacing w:after="0" w:line="240" w:lineRule="auto"/>
      </w:pPr>
      <w:r>
        <w:separator/>
      </w:r>
    </w:p>
  </w:endnote>
  <w:endnote w:type="continuationSeparator" w:id="1">
    <w:p w:rsidR="00111114" w:rsidRDefault="00111114" w:rsidP="004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14" w:rsidRDefault="00111114" w:rsidP="00432766">
      <w:pPr>
        <w:spacing w:after="0" w:line="240" w:lineRule="auto"/>
      </w:pPr>
      <w:r>
        <w:separator/>
      </w:r>
    </w:p>
  </w:footnote>
  <w:footnote w:type="continuationSeparator" w:id="1">
    <w:p w:rsidR="00111114" w:rsidRDefault="00111114" w:rsidP="0043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 w:rsidP="00F17BC1">
    <w:pPr>
      <w:pStyle w:val="a5"/>
      <w:tabs>
        <w:tab w:val="clear" w:pos="4677"/>
        <w:tab w:val="clear" w:pos="9355"/>
        <w:tab w:val="left" w:pos="256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1" w:rsidRDefault="00F17B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766"/>
    <w:rsid w:val="000927E6"/>
    <w:rsid w:val="00111114"/>
    <w:rsid w:val="001561E9"/>
    <w:rsid w:val="00243830"/>
    <w:rsid w:val="002471EF"/>
    <w:rsid w:val="00432766"/>
    <w:rsid w:val="00487887"/>
    <w:rsid w:val="0060799E"/>
    <w:rsid w:val="008741CD"/>
    <w:rsid w:val="0096541C"/>
    <w:rsid w:val="009C7D23"/>
    <w:rsid w:val="00A127B1"/>
    <w:rsid w:val="00B16835"/>
    <w:rsid w:val="00BB592F"/>
    <w:rsid w:val="00BB7073"/>
    <w:rsid w:val="00F1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766"/>
  </w:style>
  <w:style w:type="paragraph" w:styleId="a7">
    <w:name w:val="footer"/>
    <w:basedOn w:val="a"/>
    <w:link w:val="a8"/>
    <w:uiPriority w:val="99"/>
    <w:semiHidden/>
    <w:unhideWhenUsed/>
    <w:rsid w:val="0043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766"/>
  </w:style>
  <w:style w:type="paragraph" w:styleId="a9">
    <w:name w:val="Normal (Web)"/>
    <w:basedOn w:val="a"/>
    <w:uiPriority w:val="99"/>
    <w:unhideWhenUsed/>
    <w:rsid w:val="00A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127B1"/>
    <w:rPr>
      <w:b/>
      <w:bCs/>
    </w:rPr>
  </w:style>
  <w:style w:type="character" w:customStyle="1" w:styleId="bold">
    <w:name w:val="bold"/>
    <w:basedOn w:val="a0"/>
    <w:rsid w:val="009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51.mchs.gov.ru/pressroom/news/item/6498485/?print=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12</cp:revision>
  <cp:lastPrinted>2017-12-28T11:38:00Z</cp:lastPrinted>
  <dcterms:created xsi:type="dcterms:W3CDTF">2017-11-22T17:38:00Z</dcterms:created>
  <dcterms:modified xsi:type="dcterms:W3CDTF">2018-02-18T15:33:00Z</dcterms:modified>
</cp:coreProperties>
</file>