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4E4256" w:rsidRPr="00E7649E" w14:paraId="49F07475" w14:textId="77777777" w:rsidTr="004E425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C961F0D" w14:textId="40956044" w:rsidR="004E4256" w:rsidRPr="00E7649E" w:rsidRDefault="004E4256">
            <w:pPr>
              <w:pStyle w:val="ConsPlusNormal"/>
            </w:pPr>
            <w:r w:rsidRPr="00E7649E">
              <w:t>Выдержки из Социального кодекса от 17.11.2017 №72-</w:t>
            </w:r>
            <w:proofErr w:type="gramStart"/>
            <w:r w:rsidRPr="00E7649E">
              <w:t>оз  ст.</w:t>
            </w:r>
            <w:proofErr w:type="gramEnd"/>
            <w:r w:rsidRPr="00E7649E">
              <w:t>1.3, 1.7, 4.1 и 4.2</w:t>
            </w:r>
          </w:p>
        </w:tc>
      </w:tr>
    </w:tbl>
    <w:p w14:paraId="28B08F1C" w14:textId="77777777" w:rsidR="008F3694" w:rsidRPr="00E7649E" w:rsidRDefault="008F36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6F0083" w14:textId="77777777" w:rsidR="008F3694" w:rsidRPr="00E7649E" w:rsidRDefault="008F3694">
      <w:pPr>
        <w:pStyle w:val="ConsPlusNormal"/>
      </w:pPr>
    </w:p>
    <w:p w14:paraId="5F768E7B" w14:textId="77777777" w:rsidR="008F3694" w:rsidRPr="00E7649E" w:rsidRDefault="008F3694">
      <w:pPr>
        <w:pStyle w:val="ConsPlusNormal"/>
      </w:pPr>
    </w:p>
    <w:p w14:paraId="6244EDBB" w14:textId="77777777" w:rsidR="008F3694" w:rsidRPr="00E7649E" w:rsidRDefault="008F3694">
      <w:pPr>
        <w:pStyle w:val="ConsPlusTitle"/>
        <w:ind w:firstLine="540"/>
        <w:jc w:val="both"/>
        <w:outlineLvl w:val="2"/>
      </w:pPr>
      <w:r w:rsidRPr="00E7649E">
        <w:t>Статья 1.3. Термины и сокращения, используемые в настоящем Кодексе</w:t>
      </w:r>
    </w:p>
    <w:p w14:paraId="0961121A" w14:textId="77777777" w:rsidR="008F3694" w:rsidRPr="00E7649E" w:rsidRDefault="008F3694">
      <w:pPr>
        <w:pStyle w:val="ConsPlusNormal"/>
      </w:pPr>
    </w:p>
    <w:p w14:paraId="6C0029E3" w14:textId="77777777" w:rsidR="008F3694" w:rsidRPr="00E7649E" w:rsidRDefault="008F3694">
      <w:pPr>
        <w:pStyle w:val="ConsPlusNormal"/>
        <w:ind w:firstLine="540"/>
        <w:jc w:val="both"/>
      </w:pPr>
      <w:r w:rsidRPr="00E7649E">
        <w:t>Для целей настоящего Кодекса используются следующие термины и сокращения:</w:t>
      </w:r>
    </w:p>
    <w:p w14:paraId="5D53DD61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>аналогичная мера социальной поддержки - мера социальной поддержки, имеющая сходное наименование, подобную экономическую сущность и установленная различными нормативными правовыми актами Российской Федерации и(или) Ленинградской области;</w:t>
      </w:r>
    </w:p>
    <w:p w14:paraId="7560AC13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>денежная выплата (пособие) - средства областного бюджета Ленинградской области, предоставленные гражданину на безвозмездной и безвозвратной основе по основаниям, установленным настоящим Кодексом, в размерах, определенных настоящим Кодексом, иными нормативными правовыми актами;</w:t>
      </w:r>
    </w:p>
    <w:p w14:paraId="18B64CF1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>денежная компенсация - средства областного бюджета Ленинградской области, предоставленные гражданину на безвозмездной и безвозвратной основе по основаниям, предусмотренным настоящим Кодексом, в качестве полной либо частичной компенсации фактически произведенных им расходов на оплату товаров, работ, услуг;</w:t>
      </w:r>
    </w:p>
    <w:p w14:paraId="24B26CBB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жертвы политических репрессий - реабилитированные лица и лица, признанные пострадавшими от политических репрессий, в соответствии с </w:t>
      </w:r>
      <w:hyperlink r:id="rId4">
        <w:r w:rsidRPr="00E7649E">
          <w:rPr>
            <w:color w:val="0000FF"/>
          </w:rPr>
          <w:t>Законом</w:t>
        </w:r>
      </w:hyperlink>
      <w:r w:rsidRPr="00E7649E">
        <w:t xml:space="preserve"> Российской Федерации от 18 октября 1991 года N 1761-1 "О реабилитации жертв политических репрессий";</w:t>
      </w:r>
    </w:p>
    <w:p w14:paraId="6C01F7BB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многодетная семья - семья (единственный родитель), </w:t>
      </w:r>
      <w:r w:rsidRPr="00E7649E">
        <w:rPr>
          <w:u w:val="single"/>
        </w:rPr>
        <w:t>имеющая (имеющий) трех и более детей, в том числе совершеннолетних в возрасте до 23 лет, обучающихся в образовательных организациях по очной форме обучения</w:t>
      </w:r>
      <w:r w:rsidRPr="00E7649E">
        <w:t>;</w:t>
      </w:r>
    </w:p>
    <w:p w14:paraId="2289AACF" w14:textId="77777777" w:rsidR="008F3694" w:rsidRPr="00E7649E" w:rsidRDefault="008F3694">
      <w:pPr>
        <w:pStyle w:val="ConsPlusNormal"/>
        <w:jc w:val="both"/>
      </w:pPr>
      <w:r w:rsidRPr="00E7649E">
        <w:t xml:space="preserve">(в ред. Областного </w:t>
      </w:r>
      <w:hyperlink r:id="rId5">
        <w:r w:rsidRPr="00E7649E">
          <w:rPr>
            <w:color w:val="0000FF"/>
          </w:rPr>
          <w:t>закона</w:t>
        </w:r>
      </w:hyperlink>
      <w:r w:rsidRPr="00E7649E">
        <w:t xml:space="preserve"> Ленинградской области от 30.11.2018 N 124-оз)</w:t>
      </w:r>
    </w:p>
    <w:p w14:paraId="166A9401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>многодетная приемная семья - семья (единственный родитель), имеющая (имеющий) трех и более детей, в том числе совершеннолетних в возрасте до 23 лет, обучающихся в образовательных организациях по очной форме обучения, в которых хотя бы над одним несовершеннолетним ребенком установлена опека или попечительство по договору о приемной семье;</w:t>
      </w:r>
    </w:p>
    <w:p w14:paraId="11BCA4CF" w14:textId="77777777" w:rsidR="008F3694" w:rsidRPr="00E7649E" w:rsidRDefault="008F3694">
      <w:pPr>
        <w:pStyle w:val="ConsPlusNormal"/>
        <w:jc w:val="both"/>
      </w:pPr>
      <w:r w:rsidRPr="00E7649E">
        <w:t xml:space="preserve">(в ред. Областного </w:t>
      </w:r>
      <w:hyperlink r:id="rId6">
        <w:r w:rsidRPr="00E7649E">
          <w:rPr>
            <w:color w:val="0000FF"/>
          </w:rPr>
          <w:t>закона</w:t>
        </w:r>
      </w:hyperlink>
      <w:r w:rsidRPr="00E7649E">
        <w:t xml:space="preserve"> Ленинградской области от 30.11.2018 N 124-оз)</w:t>
      </w:r>
    </w:p>
    <w:p w14:paraId="0D0B66C1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>нетрудоспособные члены семьи гражданина - члены семьи гражданина, не способные к полноценному участию в трудовых отношениях в силу возраста (дети в возрасте до 18 лет; лица, не достигшие возраста 23 лет и обучающиеся по очной форме по основным образовательным программам в организациях, осуществляющих образовательную деятельность, - до окончания ими такого обучения; женщины старше 55 лет; мужчины старше 60 лет) и(или) состояния здоровья (инвалиды), совместно с ним проживающие, находящиеся на его полном содержании или получающие от него помощь, являющуюся для них постоянным и основным источником средств к существованию;</w:t>
      </w:r>
    </w:p>
    <w:p w14:paraId="0971AD85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>одинокая мать - мать ребенка (детей), в свидетельстве о рождении которого (которых) отсутствует запись об отце ребенка (детей) либо запись произведена в установленном порядке по указанию матери;</w:t>
      </w:r>
    </w:p>
    <w:p w14:paraId="691A6BA8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абзац утратил силу. - Областной </w:t>
      </w:r>
      <w:hyperlink r:id="rId7">
        <w:r w:rsidRPr="00E7649E">
          <w:rPr>
            <w:color w:val="0000FF"/>
          </w:rPr>
          <w:t>закон</w:t>
        </w:r>
      </w:hyperlink>
      <w:r w:rsidRPr="00E7649E">
        <w:t xml:space="preserve"> Ленинградской области от 21.12.2020 N 141-оз;</w:t>
      </w:r>
    </w:p>
    <w:p w14:paraId="35A0E98B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абзац утратил силу. - Областной </w:t>
      </w:r>
      <w:hyperlink r:id="rId8">
        <w:r w:rsidRPr="00E7649E">
          <w:rPr>
            <w:color w:val="0000FF"/>
          </w:rPr>
          <w:t>закон</w:t>
        </w:r>
      </w:hyperlink>
      <w:r w:rsidRPr="00E7649E">
        <w:t xml:space="preserve"> Ленинградской области от 21.12.2020 N 139-оз;</w:t>
      </w:r>
    </w:p>
    <w:p w14:paraId="792C4758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социальная поддержка - система мер, обеспечивающих социальные гарантии отдельным </w:t>
      </w:r>
      <w:r w:rsidRPr="00E7649E">
        <w:lastRenderedPageBreak/>
        <w:t>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актами;</w:t>
      </w:r>
    </w:p>
    <w:p w14:paraId="32B9F09B" w14:textId="77777777" w:rsidR="008F3694" w:rsidRPr="00E7649E" w:rsidRDefault="008F3694">
      <w:pPr>
        <w:pStyle w:val="ConsPlusNormal"/>
        <w:spacing w:before="220"/>
        <w:ind w:firstLine="540"/>
        <w:jc w:val="both"/>
        <w:rPr>
          <w:u w:val="single"/>
        </w:rPr>
      </w:pPr>
      <w:r w:rsidRPr="00E7649E">
        <w:t xml:space="preserve">средний доход, среднедушевой денежный доход члена семьи (средний денежный доход одиноко проживающего гражданина) </w:t>
      </w:r>
      <w:r w:rsidRPr="00E7649E">
        <w:rPr>
          <w:u w:val="single"/>
        </w:rPr>
        <w:t>- показатели, используемые для определения нуждаемости;</w:t>
      </w:r>
    </w:p>
    <w:p w14:paraId="22504B0B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>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</w:r>
    </w:p>
    <w:p w14:paraId="7D5BAB93" w14:textId="77777777" w:rsidR="008F3694" w:rsidRPr="00E7649E" w:rsidRDefault="008F3694">
      <w:pPr>
        <w:pStyle w:val="ConsPlusNormal"/>
      </w:pPr>
    </w:p>
    <w:p w14:paraId="05378D97" w14:textId="77777777" w:rsidR="008F3694" w:rsidRPr="00E7649E" w:rsidRDefault="008F3694">
      <w:pPr>
        <w:pStyle w:val="ConsPlusTitle"/>
        <w:ind w:firstLine="540"/>
        <w:jc w:val="both"/>
        <w:outlineLvl w:val="2"/>
      </w:pPr>
      <w:r w:rsidRPr="00E7649E">
        <w:t>Статья 1.7. Предоставление социальной поддержки с учетом критериев нуждаемости</w:t>
      </w:r>
    </w:p>
    <w:p w14:paraId="3F3F8ED5" w14:textId="77777777" w:rsidR="008F3694" w:rsidRPr="00E7649E" w:rsidRDefault="008F3694">
      <w:pPr>
        <w:pStyle w:val="ConsPlusNormal"/>
      </w:pPr>
    </w:p>
    <w:p w14:paraId="045744F8" w14:textId="77777777" w:rsidR="008F3694" w:rsidRPr="00E7649E" w:rsidRDefault="008F3694">
      <w:pPr>
        <w:pStyle w:val="ConsPlusNormal"/>
        <w:ind w:firstLine="540"/>
        <w:jc w:val="both"/>
      </w:pPr>
      <w:r w:rsidRPr="00E7649E">
        <w:t xml:space="preserve">1. Социальная поддержка в Ленинградской области предоставляется с учетом критериев нуждаемости, установленных </w:t>
      </w:r>
      <w:hyperlink w:anchor="P142">
        <w:r w:rsidRPr="00E7649E">
          <w:rPr>
            <w:color w:val="0000FF"/>
          </w:rPr>
          <w:t>частями 4</w:t>
        </w:r>
      </w:hyperlink>
      <w:r w:rsidRPr="00E7649E">
        <w:t xml:space="preserve"> - </w:t>
      </w:r>
      <w:hyperlink w:anchor="P146">
        <w:r w:rsidRPr="00E7649E">
          <w:rPr>
            <w:color w:val="0000FF"/>
          </w:rPr>
          <w:t>6</w:t>
        </w:r>
      </w:hyperlink>
      <w:r w:rsidRPr="00E7649E">
        <w:t xml:space="preserve"> настоящей статьи в случаях, предусмотренных указанными частями.</w:t>
      </w:r>
    </w:p>
    <w:p w14:paraId="22FD8B6D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>2. Для определения нуждаемости применяется величина среднего дохода, сложившегося в Ленинградской области (далее - СД),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период.</w:t>
      </w:r>
    </w:p>
    <w:p w14:paraId="73DAAA50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3. Утратил силу. - Областной </w:t>
      </w:r>
      <w:hyperlink r:id="rId9">
        <w:r w:rsidRPr="00E7649E">
          <w:rPr>
            <w:color w:val="0000FF"/>
          </w:rPr>
          <w:t>закон</w:t>
        </w:r>
      </w:hyperlink>
      <w:r w:rsidRPr="00E7649E">
        <w:t xml:space="preserve"> Ленинградской области от 13.05.2021 N 64-оз.</w:t>
      </w:r>
    </w:p>
    <w:p w14:paraId="26C4B779" w14:textId="77777777" w:rsidR="008F3694" w:rsidRPr="00E7649E" w:rsidRDefault="008F3694">
      <w:pPr>
        <w:pStyle w:val="ConsPlusNormal"/>
        <w:spacing w:before="220"/>
        <w:ind w:firstLine="540"/>
        <w:jc w:val="both"/>
      </w:pPr>
      <w:bookmarkStart w:id="0" w:name="P142"/>
      <w:bookmarkEnd w:id="0"/>
      <w:r w:rsidRPr="00E7649E">
        <w:t xml:space="preserve">4. Меры социальной поддержки, указанные в </w:t>
      </w:r>
      <w:hyperlink w:anchor="P196">
        <w:r w:rsidRPr="00E7649E">
          <w:rPr>
            <w:color w:val="0000FF"/>
          </w:rPr>
          <w:t>статьях 2.2</w:t>
        </w:r>
      </w:hyperlink>
      <w:r w:rsidRPr="00E7649E">
        <w:t xml:space="preserve"> - </w:t>
      </w:r>
      <w:hyperlink w:anchor="P219">
        <w:r w:rsidRPr="00E7649E">
          <w:rPr>
            <w:color w:val="0000FF"/>
          </w:rPr>
          <w:t>2.4</w:t>
        </w:r>
      </w:hyperlink>
      <w:r w:rsidRPr="00E7649E">
        <w:t xml:space="preserve">, </w:t>
      </w:r>
      <w:hyperlink w:anchor="P288">
        <w:r w:rsidRPr="00E7649E">
          <w:rPr>
            <w:color w:val="0000FF"/>
          </w:rPr>
          <w:t>2.9</w:t>
        </w:r>
      </w:hyperlink>
      <w:r w:rsidRPr="00E7649E">
        <w:t xml:space="preserve">, </w:t>
      </w:r>
      <w:hyperlink w:anchor="P309">
        <w:r w:rsidRPr="00E7649E">
          <w:rPr>
            <w:color w:val="0000FF"/>
          </w:rPr>
          <w:t>2.10</w:t>
        </w:r>
      </w:hyperlink>
      <w:r w:rsidRPr="00E7649E">
        <w:t xml:space="preserve">, </w:t>
      </w:r>
      <w:hyperlink w:anchor="P393">
        <w:r w:rsidRPr="00E7649E">
          <w:rPr>
            <w:color w:val="0000FF"/>
          </w:rPr>
          <w:t>3.2</w:t>
        </w:r>
      </w:hyperlink>
      <w:r w:rsidRPr="00E7649E">
        <w:t xml:space="preserve"> - </w:t>
      </w:r>
      <w:hyperlink w:anchor="P412">
        <w:r w:rsidRPr="00E7649E">
          <w:rPr>
            <w:color w:val="0000FF"/>
          </w:rPr>
          <w:t>3.5</w:t>
        </w:r>
      </w:hyperlink>
      <w:r w:rsidRPr="00E7649E">
        <w:t xml:space="preserve">, </w:t>
      </w:r>
      <w:hyperlink w:anchor="P466">
        <w:r w:rsidRPr="00E7649E">
          <w:rPr>
            <w:color w:val="0000FF"/>
          </w:rPr>
          <w:t>3.7</w:t>
        </w:r>
      </w:hyperlink>
      <w:r w:rsidRPr="00E7649E">
        <w:t xml:space="preserve">, </w:t>
      </w:r>
      <w:hyperlink w:anchor="P510">
        <w:r w:rsidRPr="00E7649E">
          <w:rPr>
            <w:color w:val="0000FF"/>
          </w:rPr>
          <w:t>3.9</w:t>
        </w:r>
      </w:hyperlink>
      <w:r w:rsidRPr="00E7649E">
        <w:t xml:space="preserve">, </w:t>
      </w:r>
      <w:hyperlink w:anchor="P516">
        <w:r w:rsidRPr="00E7649E">
          <w:rPr>
            <w:color w:val="0000FF"/>
          </w:rPr>
          <w:t>3.10</w:t>
        </w:r>
      </w:hyperlink>
      <w:r w:rsidRPr="00E7649E">
        <w:t xml:space="preserve">, </w:t>
      </w:r>
      <w:hyperlink w:anchor="P1107">
        <w:r w:rsidRPr="00E7649E">
          <w:rPr>
            <w:color w:val="0000FF"/>
          </w:rPr>
          <w:t>пункте 5 части 1 статьи 11.2</w:t>
        </w:r>
      </w:hyperlink>
      <w:r w:rsidRPr="00E7649E">
        <w:t xml:space="preserve"> настоящего Кодекса, предоставляются лицам, у которых СДД не превышает величины СД.</w:t>
      </w:r>
    </w:p>
    <w:p w14:paraId="63BF72E6" w14:textId="77777777" w:rsidR="008F3694" w:rsidRPr="00E7649E" w:rsidRDefault="008F3694">
      <w:pPr>
        <w:pStyle w:val="ConsPlusNormal"/>
        <w:jc w:val="both"/>
      </w:pPr>
      <w:r w:rsidRPr="00E7649E">
        <w:t xml:space="preserve">(в ред. Областных законов Ленинградской области от 21.04.2020 </w:t>
      </w:r>
      <w:hyperlink r:id="rId10">
        <w:r w:rsidRPr="00E7649E">
          <w:rPr>
            <w:color w:val="0000FF"/>
          </w:rPr>
          <w:t>N 49-оз</w:t>
        </w:r>
      </w:hyperlink>
      <w:r w:rsidRPr="00E7649E">
        <w:t xml:space="preserve">, от 27.07.2020 </w:t>
      </w:r>
      <w:hyperlink r:id="rId11">
        <w:r w:rsidRPr="00E7649E">
          <w:rPr>
            <w:color w:val="0000FF"/>
          </w:rPr>
          <w:t>N 90-оз</w:t>
        </w:r>
      </w:hyperlink>
      <w:r w:rsidRPr="00E7649E">
        <w:t xml:space="preserve">, от 23.10.2020 </w:t>
      </w:r>
      <w:hyperlink r:id="rId12">
        <w:r w:rsidRPr="00E7649E">
          <w:rPr>
            <w:color w:val="0000FF"/>
          </w:rPr>
          <w:t>N 100-оз</w:t>
        </w:r>
      </w:hyperlink>
      <w:r w:rsidRPr="00E7649E">
        <w:t xml:space="preserve">, от 03.11.2020 </w:t>
      </w:r>
      <w:hyperlink r:id="rId13">
        <w:r w:rsidRPr="00E7649E">
          <w:rPr>
            <w:color w:val="0000FF"/>
          </w:rPr>
          <w:t>N 114-оз</w:t>
        </w:r>
      </w:hyperlink>
      <w:r w:rsidRPr="00E7649E">
        <w:t xml:space="preserve">, от 13.04.2021 </w:t>
      </w:r>
      <w:hyperlink r:id="rId14">
        <w:r w:rsidRPr="00E7649E">
          <w:rPr>
            <w:color w:val="0000FF"/>
          </w:rPr>
          <w:t>N 49-оз</w:t>
        </w:r>
      </w:hyperlink>
      <w:r w:rsidRPr="00E7649E">
        <w:t xml:space="preserve">, от 13.05.2021 </w:t>
      </w:r>
      <w:hyperlink r:id="rId15">
        <w:r w:rsidRPr="00E7649E">
          <w:rPr>
            <w:color w:val="0000FF"/>
          </w:rPr>
          <w:t>N 55-оз</w:t>
        </w:r>
      </w:hyperlink>
      <w:r w:rsidRPr="00E7649E">
        <w:t xml:space="preserve">, от 12.07.2021 </w:t>
      </w:r>
      <w:hyperlink r:id="rId16">
        <w:r w:rsidRPr="00E7649E">
          <w:rPr>
            <w:color w:val="0000FF"/>
          </w:rPr>
          <w:t>N 98-оз</w:t>
        </w:r>
      </w:hyperlink>
      <w:r w:rsidRPr="00E7649E">
        <w:t xml:space="preserve">, от 14.03.2023 </w:t>
      </w:r>
      <w:hyperlink r:id="rId17">
        <w:r w:rsidRPr="00E7649E">
          <w:rPr>
            <w:color w:val="0000FF"/>
          </w:rPr>
          <w:t>N 21-оз</w:t>
        </w:r>
      </w:hyperlink>
      <w:r w:rsidRPr="00E7649E">
        <w:t>)</w:t>
      </w:r>
    </w:p>
    <w:p w14:paraId="42A7C882" w14:textId="10A6BEF2" w:rsidR="008F3694" w:rsidRPr="00E7649E" w:rsidRDefault="008F3694">
      <w:pPr>
        <w:pStyle w:val="ConsPlusNormal"/>
        <w:spacing w:before="220"/>
        <w:ind w:firstLine="540"/>
        <w:jc w:val="both"/>
      </w:pPr>
      <w:bookmarkStart w:id="1" w:name="P144"/>
      <w:bookmarkEnd w:id="1"/>
      <w:r w:rsidRPr="00E7649E">
        <w:t xml:space="preserve">5. Меры социальной поддержки, указанные в </w:t>
      </w:r>
      <w:hyperlink w:anchor="P552">
        <w:r w:rsidRPr="00E7649E">
          <w:rPr>
            <w:color w:val="0000FF"/>
          </w:rPr>
          <w:t>пунктах 6</w:t>
        </w:r>
      </w:hyperlink>
      <w:r w:rsidRPr="00E7649E">
        <w:t xml:space="preserve"> и </w:t>
      </w:r>
      <w:hyperlink w:anchor="P554">
        <w:r w:rsidRPr="00E7649E">
          <w:rPr>
            <w:color w:val="0000FF"/>
          </w:rPr>
          <w:t>7 части 1 статьи 4.2</w:t>
        </w:r>
      </w:hyperlink>
      <w:r w:rsidRPr="00E7649E">
        <w:t xml:space="preserve">, </w:t>
      </w:r>
      <w:hyperlink w:anchor="P1132">
        <w:r w:rsidRPr="00E7649E">
          <w:rPr>
            <w:color w:val="0000FF"/>
          </w:rPr>
          <w:t>статье 11.5</w:t>
        </w:r>
      </w:hyperlink>
      <w:r w:rsidRPr="00E7649E">
        <w:t xml:space="preserve"> настоящего Кодекса, предоставляются лицам, у которых СДД не превышает 70 процентов величины СД</w:t>
      </w:r>
      <w:r w:rsidR="004E4256" w:rsidRPr="00E7649E">
        <w:t xml:space="preserve"> </w:t>
      </w:r>
      <w:r w:rsidR="004E4256" w:rsidRPr="00E7649E">
        <w:rPr>
          <w:color w:val="C45911" w:themeColor="accent2" w:themeShade="BF"/>
        </w:rPr>
        <w:t>(критерий нуждаемости не превышает 27653,5 рублей)</w:t>
      </w:r>
    </w:p>
    <w:p w14:paraId="39C3ECBB" w14:textId="77777777" w:rsidR="008F3694" w:rsidRPr="00E7649E" w:rsidRDefault="008F3694">
      <w:pPr>
        <w:pStyle w:val="ConsPlusNormal"/>
        <w:jc w:val="both"/>
      </w:pPr>
      <w:r w:rsidRPr="00E7649E">
        <w:t xml:space="preserve">(в ред. Областных законов Ленинградской области от 21.04.2020 </w:t>
      </w:r>
      <w:hyperlink r:id="rId18">
        <w:r w:rsidRPr="00E7649E">
          <w:rPr>
            <w:color w:val="0000FF"/>
          </w:rPr>
          <w:t>N 49-оз</w:t>
        </w:r>
      </w:hyperlink>
      <w:r w:rsidRPr="00E7649E">
        <w:t xml:space="preserve">, от 27.07.2020 </w:t>
      </w:r>
      <w:hyperlink r:id="rId19">
        <w:r w:rsidRPr="00E7649E">
          <w:rPr>
            <w:color w:val="0000FF"/>
          </w:rPr>
          <w:t>N 90-оз</w:t>
        </w:r>
      </w:hyperlink>
      <w:r w:rsidRPr="00E7649E">
        <w:t xml:space="preserve">, от 23.10.2020 </w:t>
      </w:r>
      <w:hyperlink r:id="rId20">
        <w:r w:rsidRPr="00E7649E">
          <w:rPr>
            <w:color w:val="0000FF"/>
          </w:rPr>
          <w:t>N 100-оз</w:t>
        </w:r>
      </w:hyperlink>
      <w:r w:rsidRPr="00E7649E">
        <w:t>)</w:t>
      </w:r>
    </w:p>
    <w:p w14:paraId="2C5DA30B" w14:textId="4D22544E" w:rsidR="008F3694" w:rsidRPr="00E7649E" w:rsidRDefault="008F3694">
      <w:pPr>
        <w:pStyle w:val="ConsPlusNormal"/>
        <w:spacing w:before="220"/>
        <w:ind w:firstLine="540"/>
        <w:jc w:val="both"/>
        <w:rPr>
          <w:color w:val="C45911" w:themeColor="accent2" w:themeShade="BF"/>
        </w:rPr>
      </w:pPr>
      <w:bookmarkStart w:id="2" w:name="P146"/>
      <w:bookmarkEnd w:id="2"/>
      <w:r w:rsidRPr="00E7649E">
        <w:t xml:space="preserve">6. Меры социальной поддержки, указанные в </w:t>
      </w:r>
      <w:hyperlink w:anchor="P234">
        <w:r w:rsidRPr="00E7649E">
          <w:rPr>
            <w:color w:val="0000FF"/>
          </w:rPr>
          <w:t>статьях 2.6</w:t>
        </w:r>
      </w:hyperlink>
      <w:r w:rsidRPr="00E7649E">
        <w:t xml:space="preserve"> - </w:t>
      </w:r>
      <w:hyperlink w:anchor="P269">
        <w:r w:rsidRPr="00E7649E">
          <w:rPr>
            <w:color w:val="0000FF"/>
          </w:rPr>
          <w:t>2.8</w:t>
        </w:r>
      </w:hyperlink>
      <w:r w:rsidRPr="00E7649E">
        <w:t xml:space="preserve">, </w:t>
      </w:r>
      <w:hyperlink w:anchor="P556">
        <w:r w:rsidRPr="00E7649E">
          <w:rPr>
            <w:color w:val="0000FF"/>
          </w:rPr>
          <w:t>пункте 8 части 1 статьи 4.2</w:t>
        </w:r>
      </w:hyperlink>
      <w:r w:rsidRPr="00E7649E">
        <w:t xml:space="preserve">, </w:t>
      </w:r>
      <w:hyperlink w:anchor="P627">
        <w:r w:rsidRPr="00E7649E">
          <w:rPr>
            <w:color w:val="0000FF"/>
          </w:rPr>
          <w:t>пунктах 3</w:t>
        </w:r>
      </w:hyperlink>
      <w:r w:rsidRPr="00E7649E">
        <w:t xml:space="preserve"> и </w:t>
      </w:r>
      <w:hyperlink w:anchor="P629">
        <w:r w:rsidRPr="00E7649E">
          <w:rPr>
            <w:color w:val="0000FF"/>
          </w:rPr>
          <w:t>4 части 1 статьи 5.4</w:t>
        </w:r>
      </w:hyperlink>
      <w:r w:rsidRPr="00E7649E">
        <w:t xml:space="preserve">, </w:t>
      </w:r>
      <w:hyperlink w:anchor="P1182">
        <w:r w:rsidRPr="00E7649E">
          <w:rPr>
            <w:color w:val="0000FF"/>
          </w:rPr>
          <w:t>статье 11.11</w:t>
        </w:r>
      </w:hyperlink>
      <w:r w:rsidRPr="00E7649E">
        <w:t xml:space="preserve"> настоящего Кодекса, предоставляются лицам, у которых СДД не превышает 40 процентов величины СД.</w:t>
      </w:r>
      <w:r w:rsidR="004E4256" w:rsidRPr="00E7649E">
        <w:t xml:space="preserve"> (</w:t>
      </w:r>
      <w:r w:rsidR="004E4256" w:rsidRPr="00E7649E">
        <w:rPr>
          <w:color w:val="C45911" w:themeColor="accent2" w:themeShade="BF"/>
        </w:rPr>
        <w:t>критерий нуждаемости не превышает 15802 рублей)</w:t>
      </w:r>
    </w:p>
    <w:p w14:paraId="1F44A00F" w14:textId="77777777" w:rsidR="008F3694" w:rsidRPr="00E7649E" w:rsidRDefault="008F3694">
      <w:pPr>
        <w:pStyle w:val="ConsPlusNormal"/>
        <w:jc w:val="both"/>
      </w:pPr>
      <w:r w:rsidRPr="00E7649E">
        <w:t xml:space="preserve">(в ред. Областных законов Ленинградской области от 26.07.2019 </w:t>
      </w:r>
      <w:hyperlink r:id="rId21">
        <w:r w:rsidRPr="00E7649E">
          <w:rPr>
            <w:color w:val="0000FF"/>
          </w:rPr>
          <w:t>N 67-оз</w:t>
        </w:r>
      </w:hyperlink>
      <w:r w:rsidRPr="00E7649E">
        <w:t xml:space="preserve">, от 17.02.2020 </w:t>
      </w:r>
      <w:hyperlink r:id="rId22">
        <w:r w:rsidRPr="00E7649E">
          <w:rPr>
            <w:color w:val="0000FF"/>
          </w:rPr>
          <w:t>N 13-оз</w:t>
        </w:r>
      </w:hyperlink>
      <w:r w:rsidRPr="00E7649E">
        <w:t xml:space="preserve">, от 10.02.2022 </w:t>
      </w:r>
      <w:hyperlink r:id="rId23">
        <w:r w:rsidRPr="00E7649E">
          <w:rPr>
            <w:color w:val="0000FF"/>
          </w:rPr>
          <w:t>N 7-оз</w:t>
        </w:r>
      </w:hyperlink>
      <w:r w:rsidRPr="00E7649E">
        <w:t xml:space="preserve">, от 09.06.2022 </w:t>
      </w:r>
      <w:hyperlink r:id="rId24">
        <w:r w:rsidRPr="00E7649E">
          <w:rPr>
            <w:color w:val="0000FF"/>
          </w:rPr>
          <w:t>N 58-оз</w:t>
        </w:r>
      </w:hyperlink>
      <w:r w:rsidRPr="00E7649E">
        <w:t>)</w:t>
      </w:r>
    </w:p>
    <w:p w14:paraId="6066660F" w14:textId="77777777" w:rsidR="008F3694" w:rsidRPr="00E7649E" w:rsidRDefault="008F3694">
      <w:pPr>
        <w:pStyle w:val="ConsPlusNormal"/>
      </w:pPr>
    </w:p>
    <w:p w14:paraId="53663A65" w14:textId="77777777" w:rsidR="008F3694" w:rsidRPr="00E7649E" w:rsidRDefault="008F3694">
      <w:pPr>
        <w:pStyle w:val="ConsPlusTitle"/>
        <w:ind w:firstLine="540"/>
        <w:jc w:val="both"/>
        <w:outlineLvl w:val="2"/>
      </w:pPr>
      <w:r w:rsidRPr="00E7649E">
        <w:t>Статья 4.1. Меры социальной поддержки обучающихся</w:t>
      </w:r>
    </w:p>
    <w:p w14:paraId="13DB1294" w14:textId="77777777" w:rsidR="008F3694" w:rsidRPr="00E7649E" w:rsidRDefault="008F3694">
      <w:pPr>
        <w:pStyle w:val="ConsPlusNormal"/>
        <w:jc w:val="both"/>
      </w:pPr>
      <w:r w:rsidRPr="00E7649E">
        <w:t xml:space="preserve">(в ред. Областного </w:t>
      </w:r>
      <w:hyperlink r:id="rId25">
        <w:r w:rsidRPr="00E7649E">
          <w:rPr>
            <w:color w:val="0000FF"/>
          </w:rPr>
          <w:t>закона</w:t>
        </w:r>
      </w:hyperlink>
      <w:r w:rsidRPr="00E7649E">
        <w:t xml:space="preserve"> Ленинградской области от 26.07.2019 N 67-оз)</w:t>
      </w:r>
    </w:p>
    <w:p w14:paraId="56648218" w14:textId="77777777" w:rsidR="008F3694" w:rsidRPr="00E7649E" w:rsidRDefault="008F3694">
      <w:pPr>
        <w:pStyle w:val="ConsPlusNormal"/>
      </w:pPr>
    </w:p>
    <w:p w14:paraId="68DFB3C0" w14:textId="77777777" w:rsidR="008F3694" w:rsidRPr="00E7649E" w:rsidRDefault="008F3694">
      <w:pPr>
        <w:pStyle w:val="ConsPlusNormal"/>
        <w:ind w:firstLine="540"/>
        <w:jc w:val="both"/>
      </w:pPr>
      <w:r w:rsidRPr="00E7649E">
        <w:t>1. Обучающиеся из числа граждан Российской Федерации, имеющих место жительства или место пребывания на территории Ленинградской области, имеют право на:</w:t>
      </w:r>
    </w:p>
    <w:p w14:paraId="68FFAF34" w14:textId="77777777" w:rsidR="008F3694" w:rsidRPr="00E7649E" w:rsidRDefault="008F3694">
      <w:pPr>
        <w:pStyle w:val="ConsPlusNormal"/>
        <w:jc w:val="both"/>
      </w:pPr>
      <w:r w:rsidRPr="00E7649E">
        <w:t xml:space="preserve">(в ред. Областного </w:t>
      </w:r>
      <w:hyperlink r:id="rId26">
        <w:r w:rsidRPr="00E7649E">
          <w:rPr>
            <w:color w:val="0000FF"/>
          </w:rPr>
          <w:t>закона</w:t>
        </w:r>
      </w:hyperlink>
      <w:r w:rsidRPr="00E7649E">
        <w:t xml:space="preserve"> Ленинградской области от 09.06.2022 N 60-оз)</w:t>
      </w:r>
    </w:p>
    <w:p w14:paraId="33F151A8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1) утратил силу. - Областной </w:t>
      </w:r>
      <w:hyperlink r:id="rId27">
        <w:r w:rsidRPr="00E7649E">
          <w:rPr>
            <w:color w:val="0000FF"/>
          </w:rPr>
          <w:t>закон</w:t>
        </w:r>
      </w:hyperlink>
      <w:r w:rsidRPr="00E7649E">
        <w:t xml:space="preserve"> Ленинградской области от 15.03.2021 N 30-оз;</w:t>
      </w:r>
    </w:p>
    <w:p w14:paraId="4BD665DC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2) денежную компенсацию стоимости проезда к месту учебы и обратно на автомобильном транспорте на смежных межрегиональных, межмуниципальных и муниципальных маршрутах </w:t>
      </w:r>
      <w:r w:rsidRPr="00E7649E">
        <w:lastRenderedPageBreak/>
        <w:t xml:space="preserve">регулярных перевозок по регулируемым тарифам на территории Ленинградской области в соответствии со </w:t>
      </w:r>
      <w:hyperlink w:anchor="P568">
        <w:r w:rsidRPr="00E7649E">
          <w:rPr>
            <w:color w:val="0000FF"/>
          </w:rPr>
          <w:t>статьей 4.3</w:t>
        </w:r>
      </w:hyperlink>
      <w:r w:rsidRPr="00E7649E">
        <w:t xml:space="preserve"> настоящего Кодекса;</w:t>
      </w:r>
    </w:p>
    <w:p w14:paraId="7B0E7BDD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3) льготный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на территории Ленинградской области в соответствии со </w:t>
      </w:r>
      <w:hyperlink w:anchor="P572">
        <w:r w:rsidRPr="00E7649E">
          <w:rPr>
            <w:color w:val="0000FF"/>
          </w:rPr>
          <w:t>статьей 4.4</w:t>
        </w:r>
      </w:hyperlink>
      <w:r w:rsidRPr="00E7649E">
        <w:t xml:space="preserve"> настоящего Кодекса.</w:t>
      </w:r>
    </w:p>
    <w:p w14:paraId="75B2D068" w14:textId="77777777" w:rsidR="008F3694" w:rsidRPr="00E7649E" w:rsidRDefault="008F3694">
      <w:pPr>
        <w:pStyle w:val="ConsPlusNormal"/>
        <w:jc w:val="both"/>
      </w:pPr>
      <w:r w:rsidRPr="00E7649E">
        <w:t xml:space="preserve">(п. 3 введен Областным </w:t>
      </w:r>
      <w:hyperlink r:id="rId28">
        <w:r w:rsidRPr="00E7649E">
          <w:rPr>
            <w:color w:val="0000FF"/>
          </w:rPr>
          <w:t>законом</w:t>
        </w:r>
      </w:hyperlink>
      <w:r w:rsidRPr="00E7649E">
        <w:t xml:space="preserve"> Ленинградской области от 26.07.2019 N 67-оз)</w:t>
      </w:r>
    </w:p>
    <w:p w14:paraId="67F22130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1-1. Обучающиеся из числа граждан Российской Федерации, иностранных граждан и лиц без гражданства независимо от места их жительства или места пребывания имеют право на обеспечение питанием в образовательных организациях Ленинградской области в соответствии со </w:t>
      </w:r>
      <w:hyperlink w:anchor="P540">
        <w:r w:rsidRPr="00E7649E">
          <w:rPr>
            <w:color w:val="0000FF"/>
          </w:rPr>
          <w:t>статьей 4.2</w:t>
        </w:r>
      </w:hyperlink>
      <w:r w:rsidRPr="00E7649E">
        <w:t xml:space="preserve"> настоящего Кодекса.</w:t>
      </w:r>
    </w:p>
    <w:p w14:paraId="4EF00E92" w14:textId="77777777" w:rsidR="008F3694" w:rsidRPr="00E7649E" w:rsidRDefault="008F3694">
      <w:pPr>
        <w:pStyle w:val="ConsPlusNormal"/>
        <w:jc w:val="both"/>
      </w:pPr>
      <w:r w:rsidRPr="00E7649E">
        <w:t xml:space="preserve">(часть 1-1 введена Областным </w:t>
      </w:r>
      <w:hyperlink r:id="rId29">
        <w:r w:rsidRPr="00E7649E">
          <w:rPr>
            <w:color w:val="0000FF"/>
          </w:rPr>
          <w:t>законом</w:t>
        </w:r>
      </w:hyperlink>
      <w:r w:rsidRPr="00E7649E">
        <w:t xml:space="preserve"> Ленинградской области от 15.03.2021 N 30-оз; в ред. Областного </w:t>
      </w:r>
      <w:hyperlink r:id="rId30">
        <w:r w:rsidRPr="00E7649E">
          <w:rPr>
            <w:color w:val="0000FF"/>
          </w:rPr>
          <w:t>закона</w:t>
        </w:r>
      </w:hyperlink>
      <w:r w:rsidRPr="00E7649E">
        <w:t xml:space="preserve"> Ленинградской области от 09.06.2022 N 60-оз)</w:t>
      </w:r>
    </w:p>
    <w:p w14:paraId="6A6BD299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>2. Меры социальной поддержки, предусмотренные настоящей статьей, предоставляются лицам независимо от получения ими мер социальной поддержки по другим основаниям, предусмотренным законодательством Ленинградской области, в том числе настоящим Кодексом, а также законодательством Российской Федерации.</w:t>
      </w:r>
    </w:p>
    <w:p w14:paraId="457B3670" w14:textId="77777777" w:rsidR="008F3694" w:rsidRPr="00E7649E" w:rsidRDefault="008F3694">
      <w:pPr>
        <w:pStyle w:val="ConsPlusNormal"/>
      </w:pPr>
    </w:p>
    <w:p w14:paraId="22E42E05" w14:textId="77777777" w:rsidR="008F3694" w:rsidRPr="00E7649E" w:rsidRDefault="008F3694">
      <w:pPr>
        <w:pStyle w:val="ConsPlusTitle"/>
        <w:ind w:firstLine="540"/>
        <w:jc w:val="both"/>
        <w:outlineLvl w:val="2"/>
      </w:pPr>
      <w:bookmarkStart w:id="3" w:name="P540"/>
      <w:bookmarkEnd w:id="3"/>
      <w:r w:rsidRPr="00E7649E">
        <w:t>Статья 4.2. Обеспечение питанием в образовательных организациях Ленинградской области</w:t>
      </w:r>
    </w:p>
    <w:p w14:paraId="26C64CA9" w14:textId="77777777" w:rsidR="008F3694" w:rsidRPr="00E7649E" w:rsidRDefault="008F3694">
      <w:pPr>
        <w:pStyle w:val="ConsPlusNormal"/>
      </w:pPr>
    </w:p>
    <w:p w14:paraId="2077B6E1" w14:textId="77777777" w:rsidR="008F3694" w:rsidRPr="00E7649E" w:rsidRDefault="008F3694">
      <w:pPr>
        <w:pStyle w:val="ConsPlusNormal"/>
        <w:ind w:firstLine="540"/>
        <w:jc w:val="both"/>
      </w:pPr>
      <w:bookmarkStart w:id="4" w:name="P542"/>
      <w:bookmarkEnd w:id="4"/>
      <w:r w:rsidRPr="00E7649E">
        <w:t xml:space="preserve">1. </w:t>
      </w:r>
      <w:r w:rsidRPr="00E7649E">
        <w:rPr>
          <w:u w:val="single"/>
        </w:rPr>
        <w:t>Бесплатное питание</w:t>
      </w:r>
      <w:r w:rsidRPr="00E7649E">
        <w:t xml:space="preserve">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программам, в частных образовательных организациях, расположенных на территории Ленинградской области, по имеющим государственную аккредитацию основным общеобразовательным программам,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- программам подготовки квалифицированных рабочих, служащих, по основным программам профессионального обучения - программам профессиональной подготовки по профессиям рабочих, должностям служащих, относящимся к следующим категориям:</w:t>
      </w:r>
    </w:p>
    <w:p w14:paraId="2BAF9428" w14:textId="77777777" w:rsidR="008F3694" w:rsidRPr="00E7649E" w:rsidRDefault="008F3694">
      <w:pPr>
        <w:pStyle w:val="ConsPlusNormal"/>
        <w:jc w:val="both"/>
      </w:pPr>
      <w:r w:rsidRPr="00E7649E">
        <w:t xml:space="preserve">(в ред. Областного </w:t>
      </w:r>
      <w:hyperlink r:id="rId31">
        <w:r w:rsidRPr="00E7649E">
          <w:rPr>
            <w:color w:val="0000FF"/>
          </w:rPr>
          <w:t>закона</w:t>
        </w:r>
      </w:hyperlink>
      <w:r w:rsidRPr="00E7649E">
        <w:t xml:space="preserve"> Ленинградской области от 19.12.2019 N 101-оз)</w:t>
      </w:r>
    </w:p>
    <w:p w14:paraId="09D381C6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1) состоящим </w:t>
      </w:r>
      <w:r w:rsidRPr="00E7649E">
        <w:rPr>
          <w:u w:val="single"/>
        </w:rPr>
        <w:t>на учете в противотуберкулезном</w:t>
      </w:r>
      <w:r w:rsidRPr="00E7649E">
        <w:t xml:space="preserve"> диспансере;</w:t>
      </w:r>
    </w:p>
    <w:p w14:paraId="12264819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2) один из родителей (оба родителя) которых </w:t>
      </w:r>
      <w:r w:rsidRPr="00E7649E">
        <w:rPr>
          <w:u w:val="single"/>
        </w:rPr>
        <w:t>погиб (погибли) при выполнении служебных обязанностей в качестве военнослужащего</w:t>
      </w:r>
      <w:r w:rsidRPr="00E7649E">
        <w:t>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сотрудника учреждений и органов уголовно-исполнительной системы;</w:t>
      </w:r>
    </w:p>
    <w:p w14:paraId="61A89F47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3) относящимся к категории </w:t>
      </w:r>
      <w:r w:rsidRPr="00E7649E">
        <w:rPr>
          <w:u w:val="single"/>
        </w:rPr>
        <w:t>детей, находящихся в трудной жизненной ситуации</w:t>
      </w:r>
      <w:r w:rsidRPr="00E7649E">
        <w:t xml:space="preserve">, в соответствии с Федеральным </w:t>
      </w:r>
      <w:hyperlink r:id="rId32">
        <w:r w:rsidRPr="00E7649E">
          <w:rPr>
            <w:color w:val="0000FF"/>
          </w:rPr>
          <w:t>законом</w:t>
        </w:r>
      </w:hyperlink>
      <w:r w:rsidRPr="00E7649E">
        <w:t xml:space="preserve"> от 24 июля 1998 года N 124-ФЗ "Об основных гарантиях прав ребенка в Российской Федерации";</w:t>
      </w:r>
    </w:p>
    <w:p w14:paraId="1CF3497A" w14:textId="77777777" w:rsidR="008F3694" w:rsidRPr="00E7649E" w:rsidRDefault="008F3694">
      <w:pPr>
        <w:pStyle w:val="ConsPlusNormal"/>
        <w:jc w:val="both"/>
      </w:pPr>
      <w:r w:rsidRPr="00E7649E">
        <w:t xml:space="preserve">(в ред. Областного </w:t>
      </w:r>
      <w:hyperlink r:id="rId33">
        <w:r w:rsidRPr="00E7649E">
          <w:rPr>
            <w:color w:val="0000FF"/>
          </w:rPr>
          <w:t>закона</w:t>
        </w:r>
      </w:hyperlink>
      <w:r w:rsidRPr="00E7649E">
        <w:t xml:space="preserve"> Ленинградской области от 19.12.2019 N 101-оз)</w:t>
      </w:r>
    </w:p>
    <w:p w14:paraId="3C568943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4) являющимся </w:t>
      </w:r>
      <w:r w:rsidRPr="00E7649E">
        <w:rPr>
          <w:u w:val="single"/>
        </w:rPr>
        <w:t>усыновленными детьми</w:t>
      </w:r>
      <w:r w:rsidRPr="00E7649E">
        <w:t>;</w:t>
      </w:r>
    </w:p>
    <w:p w14:paraId="5EDCB52A" w14:textId="77777777" w:rsidR="008F3694" w:rsidRPr="00E7649E" w:rsidRDefault="008F3694">
      <w:pPr>
        <w:pStyle w:val="ConsPlusNormal"/>
        <w:jc w:val="both"/>
      </w:pPr>
      <w:r w:rsidRPr="00E7649E">
        <w:t xml:space="preserve">(п. 4 в ред. Областного </w:t>
      </w:r>
      <w:hyperlink r:id="rId34">
        <w:r w:rsidRPr="00E7649E">
          <w:rPr>
            <w:color w:val="0000FF"/>
          </w:rPr>
          <w:t>закона</w:t>
        </w:r>
      </w:hyperlink>
      <w:r w:rsidRPr="00E7649E">
        <w:t xml:space="preserve"> Ленинградской области от 19.12.2019 N 101-оз)</w:t>
      </w:r>
    </w:p>
    <w:p w14:paraId="541F06B1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5) относящимся к лицам </w:t>
      </w:r>
      <w:r w:rsidRPr="00E7649E">
        <w:rPr>
          <w:u w:val="single"/>
        </w:rPr>
        <w:t>с ограниченными возможностями здоровья</w:t>
      </w:r>
      <w:r w:rsidRPr="00E7649E">
        <w:t>;</w:t>
      </w:r>
    </w:p>
    <w:p w14:paraId="4550867F" w14:textId="77777777" w:rsidR="008F3694" w:rsidRPr="00E7649E" w:rsidRDefault="008F3694">
      <w:pPr>
        <w:pStyle w:val="ConsPlusNormal"/>
        <w:jc w:val="both"/>
      </w:pPr>
      <w:r w:rsidRPr="00E7649E">
        <w:t xml:space="preserve">(в ред. Областного </w:t>
      </w:r>
      <w:hyperlink r:id="rId35">
        <w:r w:rsidRPr="00E7649E">
          <w:rPr>
            <w:color w:val="0000FF"/>
          </w:rPr>
          <w:t>закона</w:t>
        </w:r>
      </w:hyperlink>
      <w:r w:rsidRPr="00E7649E">
        <w:t xml:space="preserve"> Ленинградской области от 19.12.2019 N 101-оз)</w:t>
      </w:r>
    </w:p>
    <w:p w14:paraId="3D4499F1" w14:textId="0370DB89" w:rsidR="008F3694" w:rsidRPr="00E7649E" w:rsidRDefault="008F3694">
      <w:pPr>
        <w:pStyle w:val="ConsPlusNormal"/>
        <w:spacing w:before="220"/>
        <w:ind w:firstLine="540"/>
        <w:jc w:val="both"/>
        <w:rPr>
          <w:i/>
          <w:iCs/>
          <w:color w:val="FFC000"/>
        </w:rPr>
      </w:pPr>
      <w:bookmarkStart w:id="5" w:name="P552"/>
      <w:bookmarkEnd w:id="5"/>
      <w:r w:rsidRPr="00E7649E">
        <w:lastRenderedPageBreak/>
        <w:t xml:space="preserve">6) из </w:t>
      </w:r>
      <w:r w:rsidRPr="00E7649E">
        <w:rPr>
          <w:u w:val="single"/>
        </w:rPr>
        <w:t>приемных</w:t>
      </w:r>
      <w:r w:rsidRPr="00E7649E">
        <w:t xml:space="preserve"> семей, отвечающих </w:t>
      </w:r>
      <w:r w:rsidRPr="00E7649E">
        <w:rPr>
          <w:u w:val="single"/>
        </w:rPr>
        <w:t>критериям нуждаемости</w:t>
      </w:r>
      <w:r w:rsidRPr="00E7649E">
        <w:t xml:space="preserve">, установленным </w:t>
      </w:r>
      <w:hyperlink w:anchor="P144">
        <w:r w:rsidRPr="00E7649E">
          <w:rPr>
            <w:color w:val="0000FF"/>
          </w:rPr>
          <w:t>частью 5 статьи 1.7</w:t>
        </w:r>
      </w:hyperlink>
      <w:r w:rsidRPr="00E7649E">
        <w:t xml:space="preserve"> настоящего Кодекса;</w:t>
      </w:r>
      <w:r w:rsidR="00AC1B11" w:rsidRPr="00E7649E">
        <w:t xml:space="preserve"> </w:t>
      </w:r>
      <w:r w:rsidR="00AC1B11" w:rsidRPr="00E7649E">
        <w:rPr>
          <w:i/>
          <w:iCs/>
          <w:color w:val="FFC000"/>
        </w:rPr>
        <w:t>СДД не более 27653,5</w:t>
      </w:r>
    </w:p>
    <w:p w14:paraId="0BD28A4C" w14:textId="77777777" w:rsidR="008F3694" w:rsidRPr="00E7649E" w:rsidRDefault="008F3694">
      <w:pPr>
        <w:pStyle w:val="ConsPlusNormal"/>
        <w:jc w:val="both"/>
      </w:pPr>
      <w:r w:rsidRPr="00E7649E">
        <w:t xml:space="preserve">(в ред. Областного </w:t>
      </w:r>
      <w:hyperlink r:id="rId36">
        <w:r w:rsidRPr="00E7649E">
          <w:rPr>
            <w:color w:val="0000FF"/>
          </w:rPr>
          <w:t>закона</w:t>
        </w:r>
      </w:hyperlink>
      <w:r w:rsidRPr="00E7649E">
        <w:t xml:space="preserve"> Ленинградской области от 19.12.2019 N 101-оз)</w:t>
      </w:r>
    </w:p>
    <w:p w14:paraId="27102D9F" w14:textId="56A29F4A" w:rsidR="008F3694" w:rsidRPr="00E7649E" w:rsidRDefault="008F3694">
      <w:pPr>
        <w:pStyle w:val="ConsPlusNormal"/>
        <w:spacing w:before="220"/>
        <w:ind w:firstLine="540"/>
        <w:jc w:val="both"/>
      </w:pPr>
      <w:bookmarkStart w:id="6" w:name="P554"/>
      <w:bookmarkEnd w:id="6"/>
      <w:r w:rsidRPr="00E7649E">
        <w:t xml:space="preserve">7) из </w:t>
      </w:r>
      <w:r w:rsidRPr="00E7649E">
        <w:rPr>
          <w:u w:val="single"/>
        </w:rPr>
        <w:t>многодетных семей</w:t>
      </w:r>
      <w:r w:rsidRPr="00E7649E">
        <w:t xml:space="preserve">, отвечающих </w:t>
      </w:r>
      <w:r w:rsidRPr="00E7649E">
        <w:rPr>
          <w:u w:val="single"/>
        </w:rPr>
        <w:t>критериям нуждаемости</w:t>
      </w:r>
      <w:r w:rsidRPr="00E7649E">
        <w:t xml:space="preserve">, установленным </w:t>
      </w:r>
      <w:hyperlink w:anchor="P144">
        <w:r w:rsidRPr="00E7649E">
          <w:rPr>
            <w:color w:val="0000FF"/>
          </w:rPr>
          <w:t>частью 5 статьи 1.7</w:t>
        </w:r>
      </w:hyperlink>
      <w:r w:rsidRPr="00E7649E">
        <w:t xml:space="preserve"> настоящего Кодекса;</w:t>
      </w:r>
      <w:r w:rsidR="00AC1B11" w:rsidRPr="00E7649E">
        <w:t xml:space="preserve"> </w:t>
      </w:r>
      <w:r w:rsidR="00AC1B11" w:rsidRPr="00E7649E">
        <w:rPr>
          <w:i/>
          <w:iCs/>
          <w:color w:val="FFC000"/>
        </w:rPr>
        <w:t>СДД не более 27653,5</w:t>
      </w:r>
    </w:p>
    <w:p w14:paraId="32B30674" w14:textId="77777777" w:rsidR="008F3694" w:rsidRPr="00E7649E" w:rsidRDefault="008F3694">
      <w:pPr>
        <w:pStyle w:val="ConsPlusNormal"/>
        <w:jc w:val="both"/>
      </w:pPr>
      <w:r w:rsidRPr="00E7649E">
        <w:t xml:space="preserve">(в ред. Областного </w:t>
      </w:r>
      <w:hyperlink r:id="rId37">
        <w:r w:rsidRPr="00E7649E">
          <w:rPr>
            <w:color w:val="0000FF"/>
          </w:rPr>
          <w:t>закона</w:t>
        </w:r>
      </w:hyperlink>
      <w:r w:rsidRPr="00E7649E">
        <w:t xml:space="preserve"> Ленинградской области от 19.12.2019 N 101-оз)</w:t>
      </w:r>
    </w:p>
    <w:p w14:paraId="190B53E1" w14:textId="3C82B867" w:rsidR="008F3694" w:rsidRPr="00E7649E" w:rsidRDefault="008F3694">
      <w:pPr>
        <w:pStyle w:val="ConsPlusNormal"/>
        <w:spacing w:before="220"/>
        <w:ind w:firstLine="540"/>
        <w:jc w:val="both"/>
      </w:pPr>
      <w:bookmarkStart w:id="7" w:name="P556"/>
      <w:bookmarkEnd w:id="7"/>
      <w:r w:rsidRPr="00E7649E">
        <w:t xml:space="preserve">8) из семей, отвечающих </w:t>
      </w:r>
      <w:r w:rsidRPr="00E7649E">
        <w:rPr>
          <w:u w:val="single"/>
        </w:rPr>
        <w:t>критериям нуждаемости</w:t>
      </w:r>
      <w:r w:rsidRPr="00E7649E">
        <w:t xml:space="preserve">, установленным </w:t>
      </w:r>
      <w:hyperlink w:anchor="P146">
        <w:r w:rsidRPr="00E7649E">
          <w:rPr>
            <w:color w:val="0000FF"/>
          </w:rPr>
          <w:t>частью 6 статьи 1.7</w:t>
        </w:r>
      </w:hyperlink>
      <w:r w:rsidRPr="00E7649E">
        <w:t xml:space="preserve"> настоящего Кодекса.</w:t>
      </w:r>
      <w:r w:rsidR="00AC1B11" w:rsidRPr="00E7649E">
        <w:t xml:space="preserve"> </w:t>
      </w:r>
      <w:r w:rsidR="00AC1B11" w:rsidRPr="00E7649E">
        <w:rPr>
          <w:i/>
          <w:iCs/>
          <w:color w:val="FFC000"/>
        </w:rPr>
        <w:t>СДД не более 15802 рублей</w:t>
      </w:r>
    </w:p>
    <w:p w14:paraId="629D9A01" w14:textId="77777777" w:rsidR="008F3694" w:rsidRPr="00E7649E" w:rsidRDefault="008F3694">
      <w:pPr>
        <w:pStyle w:val="ConsPlusNormal"/>
        <w:jc w:val="both"/>
      </w:pPr>
      <w:r w:rsidRPr="00E7649E">
        <w:t xml:space="preserve">(в ред. Областного </w:t>
      </w:r>
      <w:hyperlink r:id="rId38">
        <w:r w:rsidRPr="00E7649E">
          <w:rPr>
            <w:color w:val="0000FF"/>
          </w:rPr>
          <w:t>закона</w:t>
        </w:r>
      </w:hyperlink>
      <w:r w:rsidRPr="00E7649E">
        <w:t xml:space="preserve"> Ленинградской области от 19.12.2019 N 101-оз)</w:t>
      </w:r>
    </w:p>
    <w:p w14:paraId="532A0C34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2. Обучающимся в государственных профессиональных организациях Ленинградской области,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- программам подготовки квалифицированных рабочих, служащих, по основным программам профессионального обучения - программам профессиональной подготовки по профессиям рабочих, должностям служащих и проживающим в общежитиях, не относящимся к категориям обучающихся, указанным в </w:t>
      </w:r>
      <w:hyperlink w:anchor="P542">
        <w:r w:rsidRPr="00E7649E">
          <w:rPr>
            <w:color w:val="0000FF"/>
          </w:rPr>
          <w:t>части 1</w:t>
        </w:r>
      </w:hyperlink>
      <w:r w:rsidRPr="00E7649E">
        <w:t xml:space="preserve"> настоящей статьи, предоставляется трехразовое бесплатное питание.</w:t>
      </w:r>
    </w:p>
    <w:p w14:paraId="0F22F9B1" w14:textId="77777777" w:rsidR="008F3694" w:rsidRPr="00E7649E" w:rsidRDefault="008F3694">
      <w:pPr>
        <w:pStyle w:val="ConsPlusNormal"/>
        <w:jc w:val="both"/>
      </w:pPr>
      <w:r w:rsidRPr="00E7649E">
        <w:t xml:space="preserve">(в ред. Областного </w:t>
      </w:r>
      <w:hyperlink r:id="rId39">
        <w:r w:rsidRPr="00E7649E">
          <w:rPr>
            <w:color w:val="0000FF"/>
          </w:rPr>
          <w:t>закона</w:t>
        </w:r>
      </w:hyperlink>
      <w:r w:rsidRPr="00E7649E">
        <w:t xml:space="preserve"> Ленинградской области от 19.12.2019 N 101-оз)</w:t>
      </w:r>
    </w:p>
    <w:p w14:paraId="4BD1A3C3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3. Обучающимся по образовательным программам </w:t>
      </w:r>
      <w:r w:rsidRPr="00E7649E">
        <w:rPr>
          <w:u w:val="single"/>
        </w:rPr>
        <w:t>начального общего образования</w:t>
      </w:r>
      <w:r w:rsidRPr="00E7649E">
        <w:t xml:space="preserve"> в образовательных организациях Ленинградской области, реализующих основные общеобразовательные программы, бесплатно предоставляется по 0,2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занятий.</w:t>
      </w:r>
    </w:p>
    <w:p w14:paraId="44844CFA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3-1. Обучающимся по образовательным программам </w:t>
      </w:r>
      <w:r w:rsidRPr="00E7649E">
        <w:rPr>
          <w:u w:val="single"/>
        </w:rPr>
        <w:t>начального общего образования</w:t>
      </w:r>
      <w:r w:rsidRPr="00E7649E">
        <w:t xml:space="preserve"> в образовательных организациях Ленинградской области, реализующих основные общеобразовательные программы, предоставляется бесплатное горячее питание, предусматривающее наличие горячего блюда, не считая горячего напитка, каждый учебный день в течение учебного года в определенные образовательной организацией часы с учетом режима учебных занятий.</w:t>
      </w:r>
    </w:p>
    <w:p w14:paraId="2289E432" w14:textId="77777777" w:rsidR="008F3694" w:rsidRPr="00E7649E" w:rsidRDefault="008F3694">
      <w:pPr>
        <w:pStyle w:val="ConsPlusNormal"/>
        <w:jc w:val="both"/>
      </w:pPr>
      <w:r w:rsidRPr="00E7649E">
        <w:t xml:space="preserve">(часть 3-1 введена Областным </w:t>
      </w:r>
      <w:hyperlink r:id="rId40">
        <w:r w:rsidRPr="00E7649E">
          <w:rPr>
            <w:color w:val="0000FF"/>
          </w:rPr>
          <w:t>законом</w:t>
        </w:r>
      </w:hyperlink>
      <w:r w:rsidRPr="00E7649E">
        <w:t xml:space="preserve"> Ленинградской области от 27.07.2020 N 89-оз)</w:t>
      </w:r>
    </w:p>
    <w:p w14:paraId="1F040FAF" w14:textId="77777777" w:rsidR="008F3694" w:rsidRPr="00E7649E" w:rsidRDefault="008F3694">
      <w:pPr>
        <w:pStyle w:val="ConsPlusNormal"/>
        <w:spacing w:before="220"/>
        <w:ind w:firstLine="540"/>
        <w:jc w:val="both"/>
        <w:rPr>
          <w:u w:val="single"/>
        </w:rPr>
      </w:pPr>
      <w:r w:rsidRPr="00E7649E">
        <w:t xml:space="preserve">4. Обучающиеся с ограниченными возможностями здоровья, проживающие в организациях, осуществляющих образовательную деятельность, обеспечиваются бесплатным питанием. </w:t>
      </w:r>
      <w:r w:rsidRPr="00E7649E">
        <w:rPr>
          <w:u w:val="single"/>
        </w:rPr>
        <w:t>Обучающиеся с ограниченными возможностями здоровья, не проживающие в организациях, осуществляющих образовательную деятельность, обеспечиваются бесплатным двухразовым питанием.</w:t>
      </w:r>
    </w:p>
    <w:p w14:paraId="79DA64EB" w14:textId="77777777" w:rsidR="008F3694" w:rsidRPr="00E7649E" w:rsidRDefault="008F3694">
      <w:pPr>
        <w:pStyle w:val="ConsPlusNormal"/>
        <w:jc w:val="both"/>
      </w:pPr>
      <w:r w:rsidRPr="00E7649E">
        <w:t xml:space="preserve">(часть 4 в ред. Областного </w:t>
      </w:r>
      <w:hyperlink r:id="rId41">
        <w:r w:rsidRPr="00E7649E">
          <w:rPr>
            <w:color w:val="0000FF"/>
          </w:rPr>
          <w:t>закона</w:t>
        </w:r>
      </w:hyperlink>
      <w:r w:rsidRPr="00E7649E">
        <w:t xml:space="preserve"> Ленинградской области от 10.10.2022 N 110-оз)</w:t>
      </w:r>
    </w:p>
    <w:p w14:paraId="4A5E7BFD" w14:textId="77777777" w:rsidR="008F3694" w:rsidRPr="00E7649E" w:rsidRDefault="008F3694">
      <w:pPr>
        <w:pStyle w:val="ConsPlusNormal"/>
        <w:spacing w:before="220"/>
        <w:ind w:firstLine="540"/>
        <w:jc w:val="both"/>
      </w:pPr>
      <w:r w:rsidRPr="00E7649E">
        <w:t xml:space="preserve">5. </w:t>
      </w:r>
      <w:r w:rsidRPr="00E7649E">
        <w:rPr>
          <w:u w:val="single"/>
        </w:rPr>
        <w:t>Порядок и условия предоставления бесплатного питания устанавливаются постановлением Правительства Ленинградской области.</w:t>
      </w:r>
    </w:p>
    <w:p w14:paraId="25C7730D" w14:textId="77777777" w:rsidR="008F3694" w:rsidRDefault="008F3694">
      <w:pPr>
        <w:pStyle w:val="ConsPlusNormal"/>
        <w:jc w:val="both"/>
      </w:pPr>
      <w:r w:rsidRPr="00E7649E">
        <w:t xml:space="preserve">(в ред. Областного </w:t>
      </w:r>
      <w:hyperlink r:id="rId42">
        <w:r w:rsidRPr="00E7649E">
          <w:rPr>
            <w:color w:val="0000FF"/>
          </w:rPr>
          <w:t>закона</w:t>
        </w:r>
      </w:hyperlink>
      <w:r w:rsidRPr="00E7649E">
        <w:t xml:space="preserve"> Ленинградской области от 19.12.2019 N 101-оз)</w:t>
      </w:r>
      <w:bookmarkStart w:id="8" w:name="_GoBack"/>
      <w:bookmarkEnd w:id="8"/>
    </w:p>
    <w:p w14:paraId="6F9580E7" w14:textId="77777777" w:rsidR="008F3694" w:rsidRDefault="008F3694">
      <w:pPr>
        <w:pStyle w:val="ConsPlusNormal"/>
      </w:pPr>
    </w:p>
    <w:sectPr w:rsidR="008F3694" w:rsidSect="0028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94"/>
    <w:rsid w:val="001D0B7F"/>
    <w:rsid w:val="00371F58"/>
    <w:rsid w:val="004B136E"/>
    <w:rsid w:val="004E4256"/>
    <w:rsid w:val="005860F5"/>
    <w:rsid w:val="005F7AF9"/>
    <w:rsid w:val="008840E1"/>
    <w:rsid w:val="008F3694"/>
    <w:rsid w:val="00AC1B11"/>
    <w:rsid w:val="00CE25BC"/>
    <w:rsid w:val="00E7649E"/>
    <w:rsid w:val="00F54774"/>
    <w:rsid w:val="00F6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B2D0"/>
  <w15:chartTrackingRefBased/>
  <w15:docId w15:val="{CA49CFC6-CFB2-4ED5-9B26-92C7CBAB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8F3694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Nonformat">
    <w:name w:val="ConsPlusNonformat"/>
    <w:rsid w:val="008F3694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8F3694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Cell">
    <w:name w:val="ConsPlusCell"/>
    <w:rsid w:val="008F3694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8F3694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Page">
    <w:name w:val="ConsPlusTitlePage"/>
    <w:rsid w:val="008F3694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8F3694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8F3694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4782E22B4112E28A1D9C15FFC24B27E08893688217E6565AB84E7207C43D06D41FD004B8B7D9BC84D2AD8FE2D7AD5DF7C320AB10AD21BrFIDG" TargetMode="External"/><Relationship Id="rId13" Type="http://schemas.openxmlformats.org/officeDocument/2006/relationships/hyperlink" Target="consultantplus://offline/ref=49B4782E22B4112E28A1D9C15FFC24B27E088F3283227E6565AB84E7207C43D06D41FD004B8B7D9AC04D2AD8FE2D7AD5DF7C320AB10AD21BrFIDG" TargetMode="External"/><Relationship Id="rId18" Type="http://schemas.openxmlformats.org/officeDocument/2006/relationships/hyperlink" Target="consultantplus://offline/ref=49B4782E22B4112E28A1D9C15FFC24B27E088F3789247E6565AB84E7207C43D06D41FD004B8B7D9AC34D2AD8FE2D7AD5DF7C320AB10AD21BrFIDG" TargetMode="External"/><Relationship Id="rId26" Type="http://schemas.openxmlformats.org/officeDocument/2006/relationships/hyperlink" Target="consultantplus://offline/ref=49B4782E22B4112E28A1D9C15FFC24B27E0E8B35812C7E6565AB84E7207C43D06D41FD004B8B7D99C84D2AD8FE2D7AD5DF7C320AB10AD21BrFIDG" TargetMode="External"/><Relationship Id="rId39" Type="http://schemas.openxmlformats.org/officeDocument/2006/relationships/hyperlink" Target="consultantplus://offline/ref=49B4782E22B4112E28A1D9C15FFC24B27E098C3482237E6565AB84E7207C43D06D41FD004B8B7D9AC84D2AD8FE2D7AD5DF7C320AB10AD21BrFI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B4782E22B4112E28A1D9C15FFC24B27E0A8932872C7E6565AB84E7207C43D06D41FD004B8B7D9AC04D2AD8FE2D7AD5DF7C320AB10AD21BrFIDG" TargetMode="External"/><Relationship Id="rId34" Type="http://schemas.openxmlformats.org/officeDocument/2006/relationships/hyperlink" Target="consultantplus://offline/ref=49B4782E22B4112E28A1D9C15FFC24B27E098C3482237E6565AB84E7207C43D06D41FD004B8B7D9AC24D2AD8FE2D7AD5DF7C320AB10AD21BrFIDG" TargetMode="External"/><Relationship Id="rId42" Type="http://schemas.openxmlformats.org/officeDocument/2006/relationships/hyperlink" Target="consultantplus://offline/ref=49B4782E22B4112E28A1D9C15FFC24B27E098C3482237E6565AB84E7207C43D06D41FD004B8B7D99C14D2AD8FE2D7AD5DF7C320AB10AD21BrFIDG" TargetMode="External"/><Relationship Id="rId7" Type="http://schemas.openxmlformats.org/officeDocument/2006/relationships/hyperlink" Target="consultantplus://offline/ref=49B4782E22B4112E28A1D9C15FFC24B27E08893688277E6565AB84E7207C43D06D41FD004B8B7D9BC84D2AD8FE2D7AD5DF7C320AB10AD21BrFIDG" TargetMode="External"/><Relationship Id="rId12" Type="http://schemas.openxmlformats.org/officeDocument/2006/relationships/hyperlink" Target="consultantplus://offline/ref=49B4782E22B4112E28A1D9C15FFC24B27E088E3581207E6565AB84E7207C43D06D41FD004B8B7D9BC84D2AD8FE2D7AD5DF7C320AB10AD21BrFIDG" TargetMode="External"/><Relationship Id="rId17" Type="http://schemas.openxmlformats.org/officeDocument/2006/relationships/hyperlink" Target="consultantplus://offline/ref=49B4782E22B4112E28A1D9C15FFC24B27E0C8C3585217E6565AB84E7207C43D06D41FD004B8B7D9BC84D2AD8FE2D7AD5DF7C320AB10AD21BrFIDG" TargetMode="External"/><Relationship Id="rId25" Type="http://schemas.openxmlformats.org/officeDocument/2006/relationships/hyperlink" Target="consultantplus://offline/ref=49B4782E22B4112E28A1D9C15FFC24B27E0A8932872C7E6565AB84E7207C43D06D41FD004B8B7D9AC44D2AD8FE2D7AD5DF7C320AB10AD21BrFIDG" TargetMode="External"/><Relationship Id="rId33" Type="http://schemas.openxmlformats.org/officeDocument/2006/relationships/hyperlink" Target="consultantplus://offline/ref=49B4782E22B4112E28A1D9C15FFC24B27E098C3482237E6565AB84E7207C43D06D41FD004B8B7D9AC34D2AD8FE2D7AD5DF7C320AB10AD21BrFIDG" TargetMode="External"/><Relationship Id="rId38" Type="http://schemas.openxmlformats.org/officeDocument/2006/relationships/hyperlink" Target="consultantplus://offline/ref=49B4782E22B4112E28A1D9C15FFC24B27E098C3482237E6565AB84E7207C43D06D41FD004B8B7D9AC94D2AD8FE2D7AD5DF7C320AB10AD21BrFI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B4782E22B4112E28A1D9C15FFC24B27E0F8F3B84267E6565AB84E7207C43D06D41FD004B8B7D9BC94D2AD8FE2D7AD5DF7C320AB10AD21BrFIDG" TargetMode="External"/><Relationship Id="rId20" Type="http://schemas.openxmlformats.org/officeDocument/2006/relationships/hyperlink" Target="consultantplus://offline/ref=49B4782E22B4112E28A1D9C15FFC24B27E088E3581207E6565AB84E7207C43D06D41FD004B8B7D9AC14D2AD8FE2D7AD5DF7C320AB10AD21BrFIDG" TargetMode="External"/><Relationship Id="rId29" Type="http://schemas.openxmlformats.org/officeDocument/2006/relationships/hyperlink" Target="consultantplus://offline/ref=49B4782E22B4112E28A1D9C15FFC24B27E088533832C7E6565AB84E7207C43D06D41FD004B8B7D9AC64D2AD8FE2D7AD5DF7C320AB10AD21BrFIDG" TargetMode="External"/><Relationship Id="rId41" Type="http://schemas.openxmlformats.org/officeDocument/2006/relationships/hyperlink" Target="consultantplus://offline/ref=49B4782E22B4112E28A1D9C15FFC24B27E0D8E3488217E6565AB84E7207C43D06D41FD004B8B7D9BC94D2AD8FE2D7AD5DF7C320AB10AD21BrFI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4782E22B4112E28A1D9C15FFC24B27E0B8A3785207E6565AB84E7207C43D06D41FD004B8B7D9AC34D2AD8FE2D7AD5DF7C320AB10AD21BrFIDG" TargetMode="External"/><Relationship Id="rId11" Type="http://schemas.openxmlformats.org/officeDocument/2006/relationships/hyperlink" Target="consultantplus://offline/ref=49B4782E22B4112E28A1D9C15FFC24B27E09853289247E6565AB84E7207C43D06D41FD004B8B7D9AC14D2AD8FE2D7AD5DF7C320AB10AD21BrFIDG" TargetMode="External"/><Relationship Id="rId24" Type="http://schemas.openxmlformats.org/officeDocument/2006/relationships/hyperlink" Target="consultantplus://offline/ref=49B4782E22B4112E28A1D9C15FFC24B27E0E8B3581237E6565AB84E7207C43D06D41FD004B8B7D9BC84D2AD8FE2D7AD5DF7C320AB10AD21BrFIDG" TargetMode="External"/><Relationship Id="rId32" Type="http://schemas.openxmlformats.org/officeDocument/2006/relationships/hyperlink" Target="consultantplus://offline/ref=49B4782E22B4112E28A1D8CB5FFC24B2780F8A3287247E6565AB84E7207C43D07F41A50C4A8C639BC4587C89B8r7IBG" TargetMode="External"/><Relationship Id="rId37" Type="http://schemas.openxmlformats.org/officeDocument/2006/relationships/hyperlink" Target="consultantplus://offline/ref=49B4782E22B4112E28A1D9C15FFC24B27E098C3482237E6565AB84E7207C43D06D41FD004B8B7D9AC64D2AD8FE2D7AD5DF7C320AB10AD21BrFIDG" TargetMode="External"/><Relationship Id="rId40" Type="http://schemas.openxmlformats.org/officeDocument/2006/relationships/hyperlink" Target="consultantplus://offline/ref=49B4782E22B4112E28A1D9C15FFC24B27E09853289277E6565AB84E7207C43D06D41FD004B8B7D9BC94D2AD8FE2D7AD5DF7C320AB10AD21BrFIDG" TargetMode="External"/><Relationship Id="rId5" Type="http://schemas.openxmlformats.org/officeDocument/2006/relationships/hyperlink" Target="consultantplus://offline/ref=49B4782E22B4112E28A1D9C15FFC24B27E0B8A3785207E6565AB84E7207C43D06D41FD004B8B7D9AC14D2AD8FE2D7AD5DF7C320AB10AD21BrFIDG" TargetMode="External"/><Relationship Id="rId15" Type="http://schemas.openxmlformats.org/officeDocument/2006/relationships/hyperlink" Target="consultantplus://offline/ref=49B4782E22B4112E28A1D9C15FFC24B27E0F8D3089207E6565AB84E7207C43D06D41FD004B8B7D9BC84D2AD8FE2D7AD5DF7C320AB10AD21BrFIDG" TargetMode="External"/><Relationship Id="rId23" Type="http://schemas.openxmlformats.org/officeDocument/2006/relationships/hyperlink" Target="consultantplus://offline/ref=49B4782E22B4112E28A1D9C15FFC24B27E0E8E34812C7E6565AB84E7207C43D06D41FD004B8B7D9BC84D2AD8FE2D7AD5DF7C320AB10AD21BrFIDG" TargetMode="External"/><Relationship Id="rId28" Type="http://schemas.openxmlformats.org/officeDocument/2006/relationships/hyperlink" Target="consultantplus://offline/ref=49B4782E22B4112E28A1D9C15FFC24B27E0A8932872C7E6565AB84E7207C43D06D41FD004B8B7D9AC74D2AD8FE2D7AD5DF7C320AB10AD21BrFIDG" TargetMode="External"/><Relationship Id="rId36" Type="http://schemas.openxmlformats.org/officeDocument/2006/relationships/hyperlink" Target="consultantplus://offline/ref=49B4782E22B4112E28A1D9C15FFC24B27E098C3482237E6565AB84E7207C43D06D41FD004B8B7D9AC74D2AD8FE2D7AD5DF7C320AB10AD21BrFIDG" TargetMode="External"/><Relationship Id="rId10" Type="http://schemas.openxmlformats.org/officeDocument/2006/relationships/hyperlink" Target="consultantplus://offline/ref=49B4782E22B4112E28A1D9C15FFC24B27E088F3789247E6565AB84E7207C43D06D41FD004B8B7D9AC14D2AD8FE2D7AD5DF7C320AB10AD21BrFIDG" TargetMode="External"/><Relationship Id="rId19" Type="http://schemas.openxmlformats.org/officeDocument/2006/relationships/hyperlink" Target="consultantplus://offline/ref=49B4782E22B4112E28A1D9C15FFC24B27E09853289247E6565AB84E7207C43D06D41FD004B8B7D9AC04D2AD8FE2D7AD5DF7C320AB10AD21BrFIDG" TargetMode="External"/><Relationship Id="rId31" Type="http://schemas.openxmlformats.org/officeDocument/2006/relationships/hyperlink" Target="consultantplus://offline/ref=49B4782E22B4112E28A1D9C15FFC24B27E098C3482237E6565AB84E7207C43D06D41FD004B8B7D9AC14D2AD8FE2D7AD5DF7C320AB10AD21BrFIDG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49B4782E22B4112E28A1D8CB5FFC24B27808893B86267E6565AB84E7207C43D07F41A50C4A8C639BC4587C89B8r7IBG" TargetMode="External"/><Relationship Id="rId9" Type="http://schemas.openxmlformats.org/officeDocument/2006/relationships/hyperlink" Target="consultantplus://offline/ref=49B4782E22B4112E28A1D9C15FFC24B27E0F8D3781237E6565AB84E7207C43D06D41FD004B8B7D9AC04D2AD8FE2D7AD5DF7C320AB10AD21BrFIDG" TargetMode="External"/><Relationship Id="rId14" Type="http://schemas.openxmlformats.org/officeDocument/2006/relationships/hyperlink" Target="consultantplus://offline/ref=49B4782E22B4112E28A1D9C15FFC24B27E0F8C3083217E6565AB84E7207C43D06D41FD004B8B7D9AC24D2AD8FE2D7AD5DF7C320AB10AD21BrFIDG" TargetMode="External"/><Relationship Id="rId22" Type="http://schemas.openxmlformats.org/officeDocument/2006/relationships/hyperlink" Target="consultantplus://offline/ref=49B4782E22B4112E28A1D9C15FFC24B27E098E3B82257E6565AB84E7207C43D06D41FD004B8B7D9AC04D2AD8FE2D7AD5DF7C320AB10AD21BrFIDG" TargetMode="External"/><Relationship Id="rId27" Type="http://schemas.openxmlformats.org/officeDocument/2006/relationships/hyperlink" Target="consultantplus://offline/ref=49B4782E22B4112E28A1D9C15FFC24B27E088533832C7E6565AB84E7207C43D06D41FD004B8B7D9AC74D2AD8FE2D7AD5DF7C320AB10AD21BrFIDG" TargetMode="External"/><Relationship Id="rId30" Type="http://schemas.openxmlformats.org/officeDocument/2006/relationships/hyperlink" Target="consultantplus://offline/ref=49B4782E22B4112E28A1D9C15FFC24B27E0E8B35812C7E6565AB84E7207C43D06D41FD004B8B7D98C14D2AD8FE2D7AD5DF7C320AB10AD21BrFIDG" TargetMode="External"/><Relationship Id="rId35" Type="http://schemas.openxmlformats.org/officeDocument/2006/relationships/hyperlink" Target="consultantplus://offline/ref=49B4782E22B4112E28A1D9C15FFC24B27E098C3482237E6565AB84E7207C43D06D41FD004B8B7D9AC44D2AD8FE2D7AD5DF7C320AB10AD21BrFID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Пользователь</cp:lastModifiedBy>
  <cp:revision>3</cp:revision>
  <dcterms:created xsi:type="dcterms:W3CDTF">2023-08-18T07:46:00Z</dcterms:created>
  <dcterms:modified xsi:type="dcterms:W3CDTF">2023-08-18T07:53:00Z</dcterms:modified>
</cp:coreProperties>
</file>